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078E" w14:textId="77777777" w:rsidR="002F3554" w:rsidRDefault="0095062F" w:rsidP="002F3554">
      <w:pPr>
        <w:rPr>
          <w:rFonts w:ascii="Arial" w:hAnsi="Arial" w:cs="Arial"/>
          <w:bCs/>
          <w:sz w:val="18"/>
          <w:szCs w:val="18"/>
        </w:rPr>
      </w:pPr>
      <w:r>
        <w:rPr>
          <w:noProof/>
        </w:rPr>
        <w:drawing>
          <wp:inline distT="0" distB="0" distL="0" distR="0" wp14:anchorId="3F08C2F7" wp14:editId="4E2C4224">
            <wp:extent cx="3352799" cy="981075"/>
            <wp:effectExtent l="0" t="0" r="635" b="0"/>
            <wp:docPr id="2" name="Picture 2" descr="C:\Users\23033541.GPTRANSPORT\Documents\Latest Logo Oc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033541.GPTRANSPORT\Documents\Latest Logo Oct 2015.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637" t="8210" r="4914" b="14925"/>
                    <a:stretch/>
                  </pic:blipFill>
                  <pic:spPr bwMode="auto">
                    <a:xfrm>
                      <a:off x="0" y="0"/>
                      <a:ext cx="3358791" cy="982828"/>
                    </a:xfrm>
                    <a:prstGeom prst="rect">
                      <a:avLst/>
                    </a:prstGeom>
                    <a:noFill/>
                    <a:ln>
                      <a:noFill/>
                    </a:ln>
                    <a:extLst>
                      <a:ext uri="{53640926-AAD7-44D8-BBD7-CCE9431645EC}">
                        <a14:shadowObscured xmlns:a14="http://schemas.microsoft.com/office/drawing/2010/main"/>
                      </a:ext>
                    </a:extLst>
                  </pic:spPr>
                </pic:pic>
              </a:graphicData>
            </a:graphic>
          </wp:inline>
        </w:drawing>
      </w:r>
    </w:p>
    <w:p w14:paraId="61409B31" w14:textId="77777777" w:rsidR="002F3554" w:rsidRPr="000413B6" w:rsidRDefault="002F3554" w:rsidP="002F3554">
      <w:pPr>
        <w:rPr>
          <w:rFonts w:eastAsia="Calibri" w:cstheme="minorHAnsi"/>
          <w:b/>
          <w:noProof/>
          <w:sz w:val="16"/>
          <w:szCs w:val="16"/>
          <w:lang w:val="en-GB"/>
        </w:rPr>
      </w:pPr>
      <w:r w:rsidRPr="000413B6">
        <w:rPr>
          <w:rFonts w:eastAsia="Calibri" w:cstheme="minorHAnsi"/>
          <w:b/>
          <w:bCs/>
          <w:sz w:val="18"/>
          <w:szCs w:val="18"/>
          <w:lang w:val="en-GB"/>
        </w:rPr>
        <w:t>T1.1   TENDER NOTICE AND INVITATION TO TENDER</w:t>
      </w:r>
    </w:p>
    <w:p w14:paraId="068E8105" w14:textId="77777777" w:rsidR="002F3554" w:rsidRPr="000413B6" w:rsidRDefault="002F3554" w:rsidP="002F3554">
      <w:pPr>
        <w:spacing w:after="0" w:line="240" w:lineRule="auto"/>
        <w:ind w:left="360" w:right="-93"/>
        <w:rPr>
          <w:rFonts w:eastAsia="Calibri" w:cstheme="minorHAnsi"/>
          <w:bCs/>
          <w:sz w:val="16"/>
          <w:szCs w:val="16"/>
          <w:lang w:val="en-GB"/>
        </w:rPr>
      </w:pPr>
      <w:r w:rsidRPr="000413B6">
        <w:rPr>
          <w:rFonts w:eastAsia="Calibri" w:cstheme="minorHAnsi"/>
          <w:bCs/>
          <w:sz w:val="18"/>
          <w:szCs w:val="18"/>
          <w:lang w:val="en-GB"/>
        </w:rPr>
        <w:t>THE GAUTENG PROVINCE, DEPARTMENT OF ROADS AND TRANSPORT REQUESTS INTERESTED TENDERERS TO BID FOR THE FOLLOWING TENDER</w:t>
      </w:r>
      <w:r w:rsidRPr="000413B6">
        <w:rPr>
          <w:rFonts w:eastAsia="Calibri" w:cstheme="minorHAnsi"/>
          <w:bCs/>
          <w:sz w:val="16"/>
          <w:szCs w:val="16"/>
          <w:lang w:val="en-GB"/>
        </w:rPr>
        <w:t>:</w:t>
      </w:r>
    </w:p>
    <w:tbl>
      <w:tblPr>
        <w:tblpPr w:leftFromText="180" w:rightFromText="180" w:vertAnchor="text" w:horzAnchor="margin" w:tblpXSpec="center" w:tblpY="347"/>
        <w:tblW w:w="8330" w:type="dxa"/>
        <w:jc w:val="center"/>
        <w:tblLayout w:type="fixed"/>
        <w:tblLook w:val="0000" w:firstRow="0" w:lastRow="0" w:firstColumn="0" w:lastColumn="0" w:noHBand="0" w:noVBand="0"/>
      </w:tblPr>
      <w:tblGrid>
        <w:gridCol w:w="1701"/>
        <w:gridCol w:w="2434"/>
        <w:gridCol w:w="2244"/>
        <w:gridCol w:w="1951"/>
      </w:tblGrid>
      <w:tr w:rsidR="00672CF6" w:rsidRPr="000413B6" w14:paraId="1338CB5E" w14:textId="77777777" w:rsidTr="0062448A">
        <w:trPr>
          <w:trHeight w:val="689"/>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F8449B" w14:textId="77777777" w:rsidR="00672CF6" w:rsidRPr="000413B6" w:rsidRDefault="00672CF6" w:rsidP="00A10155">
            <w:pPr>
              <w:rPr>
                <w:rFonts w:cstheme="minorHAnsi"/>
                <w:bCs/>
                <w:sz w:val="16"/>
                <w:szCs w:val="16"/>
              </w:rPr>
            </w:pPr>
            <w:r w:rsidRPr="000413B6">
              <w:rPr>
                <w:rFonts w:cstheme="minorHAnsi"/>
                <w:bCs/>
                <w:sz w:val="16"/>
                <w:szCs w:val="16"/>
              </w:rPr>
              <w:t>TENDER NUMBER</w:t>
            </w:r>
          </w:p>
        </w:tc>
        <w:tc>
          <w:tcPr>
            <w:tcW w:w="2434" w:type="dxa"/>
            <w:tcBorders>
              <w:top w:val="single" w:sz="8" w:space="0" w:color="auto"/>
              <w:left w:val="nil"/>
              <w:bottom w:val="single" w:sz="8" w:space="0" w:color="auto"/>
              <w:right w:val="single" w:sz="4" w:space="0" w:color="auto"/>
            </w:tcBorders>
            <w:shd w:val="clear" w:color="auto" w:fill="auto"/>
            <w:vAlign w:val="bottom"/>
          </w:tcPr>
          <w:p w14:paraId="066CB319" w14:textId="77777777" w:rsidR="00672CF6" w:rsidRPr="000413B6" w:rsidRDefault="00672CF6" w:rsidP="00A10155">
            <w:pPr>
              <w:jc w:val="center"/>
              <w:rPr>
                <w:rFonts w:cstheme="minorHAnsi"/>
                <w:bCs/>
                <w:sz w:val="16"/>
                <w:szCs w:val="16"/>
              </w:rPr>
            </w:pPr>
            <w:r w:rsidRPr="000413B6">
              <w:rPr>
                <w:rFonts w:cstheme="minorHAnsi"/>
                <w:bCs/>
                <w:sz w:val="16"/>
                <w:szCs w:val="16"/>
              </w:rPr>
              <w:t>SERVICE</w:t>
            </w:r>
          </w:p>
        </w:tc>
        <w:tc>
          <w:tcPr>
            <w:tcW w:w="2244" w:type="dxa"/>
            <w:tcBorders>
              <w:top w:val="single" w:sz="4" w:space="0" w:color="auto"/>
              <w:left w:val="single" w:sz="4" w:space="0" w:color="auto"/>
              <w:bottom w:val="single" w:sz="4" w:space="0" w:color="auto"/>
              <w:right w:val="single" w:sz="4" w:space="0" w:color="auto"/>
            </w:tcBorders>
            <w:vAlign w:val="bottom"/>
          </w:tcPr>
          <w:p w14:paraId="131F6FD2" w14:textId="77777777" w:rsidR="00672CF6" w:rsidRPr="000413B6" w:rsidRDefault="00A10155" w:rsidP="00A10155">
            <w:pPr>
              <w:jc w:val="center"/>
              <w:rPr>
                <w:rFonts w:cstheme="minorHAnsi"/>
                <w:bCs/>
                <w:sz w:val="16"/>
                <w:szCs w:val="16"/>
              </w:rPr>
            </w:pPr>
            <w:r>
              <w:rPr>
                <w:rFonts w:cstheme="minorHAnsi"/>
                <w:bCs/>
                <w:sz w:val="16"/>
                <w:szCs w:val="16"/>
              </w:rPr>
              <w:t>COMPULSORY SITE BRIEFING</w:t>
            </w:r>
          </w:p>
        </w:tc>
        <w:tc>
          <w:tcPr>
            <w:tcW w:w="1951" w:type="dxa"/>
            <w:tcBorders>
              <w:top w:val="single" w:sz="4" w:space="0" w:color="auto"/>
              <w:left w:val="nil"/>
              <w:bottom w:val="single" w:sz="4" w:space="0" w:color="auto"/>
              <w:right w:val="single" w:sz="4" w:space="0" w:color="auto"/>
            </w:tcBorders>
            <w:vAlign w:val="bottom"/>
          </w:tcPr>
          <w:p w14:paraId="3811856F" w14:textId="77777777" w:rsidR="00672CF6" w:rsidRPr="000413B6" w:rsidRDefault="00A10155" w:rsidP="00A10155">
            <w:pPr>
              <w:rPr>
                <w:rFonts w:cstheme="minorHAnsi"/>
                <w:bCs/>
                <w:sz w:val="16"/>
                <w:szCs w:val="16"/>
              </w:rPr>
            </w:pPr>
            <w:r>
              <w:rPr>
                <w:rFonts w:cstheme="minorHAnsi"/>
                <w:bCs/>
                <w:sz w:val="16"/>
                <w:szCs w:val="16"/>
              </w:rPr>
              <w:t>TENDER CLOSING DETAILS</w:t>
            </w:r>
          </w:p>
        </w:tc>
      </w:tr>
      <w:tr w:rsidR="00CF53F6" w:rsidRPr="000413B6" w14:paraId="45D2325F" w14:textId="77777777" w:rsidTr="0062448A">
        <w:trPr>
          <w:trHeight w:val="111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4DE990A" w14:textId="77777777" w:rsidR="00CF53F6" w:rsidRPr="000413B6" w:rsidRDefault="00CF53F6" w:rsidP="00CF53F6">
            <w:pPr>
              <w:rPr>
                <w:rFonts w:cstheme="minorHAnsi"/>
                <w:b/>
                <w:bCs/>
                <w:sz w:val="16"/>
                <w:szCs w:val="16"/>
              </w:rPr>
            </w:pPr>
            <w:r>
              <w:rPr>
                <w:rFonts w:cstheme="minorHAnsi"/>
                <w:b/>
                <w:bCs/>
                <w:sz w:val="16"/>
                <w:szCs w:val="16"/>
              </w:rPr>
              <w:t>DRT 30/09</w:t>
            </w:r>
            <w:r w:rsidRPr="000413B6">
              <w:rPr>
                <w:rFonts w:cstheme="minorHAnsi"/>
                <w:b/>
                <w:bCs/>
                <w:sz w:val="16"/>
                <w:szCs w:val="16"/>
              </w:rPr>
              <w:t>/2019</w:t>
            </w:r>
          </w:p>
          <w:p w14:paraId="6AA1B779" w14:textId="77777777" w:rsidR="00CF53F6" w:rsidRPr="000413B6" w:rsidRDefault="00CF53F6" w:rsidP="00CF53F6">
            <w:pPr>
              <w:rPr>
                <w:rFonts w:cstheme="minorHAnsi"/>
                <w:bCs/>
                <w:sz w:val="16"/>
                <w:szCs w:val="16"/>
              </w:rPr>
            </w:pPr>
            <w:r>
              <w:rPr>
                <w:rFonts w:cstheme="minorHAnsi"/>
                <w:bCs/>
                <w:sz w:val="16"/>
                <w:szCs w:val="16"/>
              </w:rPr>
              <w:t>Package</w:t>
            </w:r>
            <w:r w:rsidRPr="000413B6">
              <w:rPr>
                <w:rFonts w:cstheme="minorHAnsi"/>
                <w:bCs/>
                <w:sz w:val="16"/>
                <w:szCs w:val="16"/>
              </w:rPr>
              <w:t xml:space="preserve"> A</w:t>
            </w:r>
          </w:p>
          <w:p w14:paraId="5908888E" w14:textId="77777777" w:rsidR="00CF53F6" w:rsidRPr="000413B6" w:rsidRDefault="00CF53F6" w:rsidP="00CF53F6">
            <w:pPr>
              <w:rPr>
                <w:rFonts w:cstheme="minorHAnsi"/>
                <w:sz w:val="16"/>
                <w:szCs w:val="16"/>
              </w:rPr>
            </w:pPr>
            <w:r w:rsidRPr="000413B6">
              <w:rPr>
                <w:rFonts w:cstheme="minorHAnsi"/>
                <w:sz w:val="16"/>
                <w:szCs w:val="16"/>
              </w:rPr>
              <w:t>Bronkhorstspruit</w:t>
            </w:r>
            <w:r>
              <w:rPr>
                <w:rFonts w:cstheme="minorHAnsi"/>
                <w:sz w:val="16"/>
                <w:szCs w:val="16"/>
              </w:rPr>
              <w:t xml:space="preserve"> Region</w:t>
            </w:r>
          </w:p>
        </w:tc>
        <w:tc>
          <w:tcPr>
            <w:tcW w:w="2434" w:type="dxa"/>
            <w:tcBorders>
              <w:top w:val="nil"/>
              <w:left w:val="nil"/>
              <w:bottom w:val="single" w:sz="4" w:space="0" w:color="auto"/>
              <w:right w:val="single" w:sz="4" w:space="0" w:color="auto"/>
            </w:tcBorders>
            <w:shd w:val="clear" w:color="auto" w:fill="auto"/>
          </w:tcPr>
          <w:p w14:paraId="376B8322" w14:textId="77777777" w:rsidR="00CF53F6" w:rsidRPr="000413B6" w:rsidRDefault="00CF53F6" w:rsidP="00CF53F6">
            <w:pPr>
              <w:spacing w:after="0" w:line="240" w:lineRule="auto"/>
              <w:contextualSpacing/>
              <w:jc w:val="both"/>
              <w:rPr>
                <w:rFonts w:cstheme="minorHAnsi"/>
                <w:sz w:val="16"/>
                <w:szCs w:val="16"/>
              </w:rPr>
            </w:pPr>
            <w:r w:rsidRPr="000413B6">
              <w:rPr>
                <w:rFonts w:cstheme="minorHAnsi"/>
                <w:sz w:val="16"/>
                <w:szCs w:val="16"/>
              </w:rPr>
              <w:t>Consulting engineering &amp; safety agent services for the management and supervision of routine road</w:t>
            </w:r>
            <w:r>
              <w:rPr>
                <w:rFonts w:cstheme="minorHAnsi"/>
                <w:sz w:val="16"/>
                <w:szCs w:val="16"/>
              </w:rPr>
              <w:t xml:space="preserve"> maintenance of RISFSA Class 3 roads:</w:t>
            </w:r>
            <w:r w:rsidRPr="000413B6">
              <w:rPr>
                <w:rFonts w:cstheme="minorHAnsi"/>
                <w:sz w:val="16"/>
                <w:szCs w:val="16"/>
              </w:rPr>
              <w:t xml:space="preserve"> Gauteng Province. </w:t>
            </w:r>
          </w:p>
        </w:tc>
        <w:tc>
          <w:tcPr>
            <w:tcW w:w="2244" w:type="dxa"/>
            <w:vMerge w:val="restart"/>
            <w:tcBorders>
              <w:top w:val="single" w:sz="4" w:space="0" w:color="auto"/>
              <w:left w:val="single" w:sz="4" w:space="0" w:color="auto"/>
              <w:bottom w:val="single" w:sz="4" w:space="0" w:color="auto"/>
              <w:right w:val="single" w:sz="4" w:space="0" w:color="auto"/>
            </w:tcBorders>
          </w:tcPr>
          <w:p w14:paraId="5B8CC05C" w14:textId="6850C4AE" w:rsidR="0062448A" w:rsidRPr="0062448A" w:rsidRDefault="0062448A" w:rsidP="0062448A">
            <w:pPr>
              <w:autoSpaceDE w:val="0"/>
              <w:autoSpaceDN w:val="0"/>
              <w:spacing w:line="240" w:lineRule="auto"/>
              <w:rPr>
                <w:rFonts w:ascii="Arial" w:hAnsi="Arial" w:cs="Arial"/>
                <w:b/>
                <w:bCs/>
                <w:color w:val="000000"/>
                <w:sz w:val="16"/>
                <w:szCs w:val="16"/>
              </w:rPr>
            </w:pPr>
            <w:r w:rsidRPr="0062448A">
              <w:rPr>
                <w:rFonts w:ascii="Arial" w:hAnsi="Arial" w:cs="Arial"/>
                <w:b/>
                <w:bCs/>
                <w:color w:val="000000"/>
                <w:sz w:val="16"/>
                <w:szCs w:val="16"/>
              </w:rPr>
              <w:t>Venue: Depart</w:t>
            </w:r>
            <w:r w:rsidR="00810ED2">
              <w:rPr>
                <w:rFonts w:ascii="Arial" w:hAnsi="Arial" w:cs="Arial"/>
                <w:b/>
                <w:bCs/>
                <w:color w:val="000000"/>
                <w:sz w:val="16"/>
                <w:szCs w:val="16"/>
              </w:rPr>
              <w:t>ment of Roads and Transport,1215</w:t>
            </w:r>
            <w:r w:rsidRPr="0062448A">
              <w:rPr>
                <w:rFonts w:ascii="Arial" w:hAnsi="Arial" w:cs="Arial"/>
                <w:b/>
                <w:bCs/>
                <w:color w:val="000000"/>
                <w:sz w:val="16"/>
                <w:szCs w:val="16"/>
              </w:rPr>
              <w:t xml:space="preserve"> Nico Smith Street, </w:t>
            </w:r>
            <w:proofErr w:type="spellStart"/>
            <w:r w:rsidRPr="0062448A">
              <w:rPr>
                <w:rFonts w:ascii="Arial" w:hAnsi="Arial" w:cs="Arial"/>
                <w:b/>
                <w:bCs/>
                <w:color w:val="000000"/>
                <w:sz w:val="16"/>
                <w:szCs w:val="16"/>
              </w:rPr>
              <w:t>Koedoespoort</w:t>
            </w:r>
            <w:proofErr w:type="spellEnd"/>
            <w:r w:rsidRPr="0062448A">
              <w:rPr>
                <w:rFonts w:ascii="Arial" w:hAnsi="Arial" w:cs="Arial"/>
                <w:b/>
                <w:bCs/>
                <w:color w:val="000000"/>
                <w:sz w:val="16"/>
                <w:szCs w:val="16"/>
              </w:rPr>
              <w:t xml:space="preserve">, Pretoria </w:t>
            </w:r>
          </w:p>
          <w:p w14:paraId="41BC5F37" w14:textId="66422C39" w:rsidR="0062448A" w:rsidRPr="0062448A" w:rsidRDefault="0062448A" w:rsidP="0062448A">
            <w:pPr>
              <w:autoSpaceDE w:val="0"/>
              <w:autoSpaceDN w:val="0"/>
              <w:spacing w:line="240" w:lineRule="auto"/>
              <w:rPr>
                <w:rFonts w:ascii="Arial" w:hAnsi="Arial" w:cs="Arial"/>
                <w:b/>
                <w:bCs/>
                <w:color w:val="000000"/>
                <w:sz w:val="16"/>
                <w:szCs w:val="16"/>
              </w:rPr>
            </w:pPr>
            <w:r w:rsidRPr="0062448A">
              <w:rPr>
                <w:rFonts w:ascii="Arial" w:hAnsi="Arial" w:cs="Arial"/>
                <w:b/>
                <w:bCs/>
                <w:color w:val="000000"/>
                <w:sz w:val="16"/>
                <w:szCs w:val="16"/>
              </w:rPr>
              <w:t xml:space="preserve">Date: </w:t>
            </w:r>
            <w:r w:rsidR="006D5C31">
              <w:rPr>
                <w:rFonts w:ascii="Arial" w:hAnsi="Arial" w:cs="Arial"/>
                <w:b/>
                <w:bCs/>
                <w:color w:val="000000"/>
                <w:sz w:val="16"/>
                <w:szCs w:val="16"/>
              </w:rPr>
              <w:t>31</w:t>
            </w:r>
            <w:r w:rsidR="008243CE" w:rsidRPr="008243CE">
              <w:rPr>
                <w:rFonts w:ascii="Arial" w:hAnsi="Arial" w:cs="Arial"/>
                <w:b/>
                <w:bCs/>
                <w:color w:val="000000"/>
                <w:sz w:val="16"/>
                <w:szCs w:val="16"/>
                <w:vertAlign w:val="superscript"/>
              </w:rPr>
              <w:t>th</w:t>
            </w:r>
            <w:r w:rsidR="008243CE">
              <w:rPr>
                <w:rFonts w:ascii="Arial" w:hAnsi="Arial" w:cs="Arial"/>
                <w:b/>
                <w:bCs/>
                <w:color w:val="000000"/>
                <w:sz w:val="16"/>
                <w:szCs w:val="16"/>
              </w:rPr>
              <w:t xml:space="preserve"> </w:t>
            </w:r>
            <w:r w:rsidR="00B8512A">
              <w:rPr>
                <w:rFonts w:ascii="Arial" w:hAnsi="Arial" w:cs="Arial"/>
                <w:b/>
                <w:bCs/>
                <w:color w:val="000000"/>
                <w:sz w:val="16"/>
                <w:szCs w:val="16"/>
              </w:rPr>
              <w:t>May</w:t>
            </w:r>
            <w:r w:rsidRPr="0062448A">
              <w:rPr>
                <w:rFonts w:ascii="Arial" w:hAnsi="Arial" w:cs="Arial"/>
                <w:b/>
                <w:bCs/>
                <w:color w:val="000000"/>
                <w:sz w:val="16"/>
                <w:szCs w:val="16"/>
              </w:rPr>
              <w:t xml:space="preserve"> 2021</w:t>
            </w:r>
          </w:p>
          <w:p w14:paraId="729D99FE" w14:textId="77777777" w:rsidR="0062448A" w:rsidRPr="0062448A" w:rsidRDefault="0062448A" w:rsidP="0062448A">
            <w:pPr>
              <w:autoSpaceDE w:val="0"/>
              <w:autoSpaceDN w:val="0"/>
              <w:spacing w:line="240" w:lineRule="auto"/>
              <w:rPr>
                <w:rFonts w:ascii="Arial" w:hAnsi="Arial" w:cs="Arial"/>
                <w:b/>
                <w:bCs/>
                <w:color w:val="000000"/>
                <w:sz w:val="16"/>
                <w:szCs w:val="16"/>
              </w:rPr>
            </w:pPr>
            <w:r w:rsidRPr="0062448A">
              <w:rPr>
                <w:rFonts w:ascii="Arial" w:hAnsi="Arial" w:cs="Arial"/>
                <w:b/>
                <w:bCs/>
                <w:color w:val="000000"/>
                <w:sz w:val="16"/>
                <w:szCs w:val="16"/>
              </w:rPr>
              <w:t xml:space="preserve">To comply with COVID-19 regulations minimum numbers the meeting will be split into two. </w:t>
            </w:r>
          </w:p>
          <w:p w14:paraId="23299D63" w14:textId="3AA1D322" w:rsidR="0062448A" w:rsidRPr="0062448A" w:rsidRDefault="0062448A" w:rsidP="0062448A">
            <w:pPr>
              <w:autoSpaceDE w:val="0"/>
              <w:autoSpaceDN w:val="0"/>
              <w:spacing w:line="240" w:lineRule="auto"/>
              <w:rPr>
                <w:rFonts w:ascii="Arial" w:hAnsi="Arial" w:cs="Arial"/>
                <w:b/>
                <w:bCs/>
                <w:color w:val="000000"/>
                <w:sz w:val="16"/>
                <w:szCs w:val="16"/>
              </w:rPr>
            </w:pPr>
            <w:r>
              <w:rPr>
                <w:rFonts w:ascii="Arial" w:hAnsi="Arial" w:cs="Arial"/>
                <w:b/>
                <w:bCs/>
                <w:color w:val="000000"/>
                <w:sz w:val="16"/>
                <w:szCs w:val="16"/>
              </w:rPr>
              <w:t xml:space="preserve">1. </w:t>
            </w:r>
            <w:r w:rsidRPr="0062448A">
              <w:rPr>
                <w:rFonts w:ascii="Arial" w:hAnsi="Arial" w:cs="Arial"/>
                <w:b/>
                <w:bCs/>
                <w:color w:val="000000"/>
                <w:sz w:val="16"/>
                <w:szCs w:val="16"/>
              </w:rPr>
              <w:t>Time: 10:0</w:t>
            </w:r>
            <w:bookmarkStart w:id="0" w:name="_GoBack"/>
            <w:bookmarkEnd w:id="0"/>
            <w:r w:rsidRPr="0062448A">
              <w:rPr>
                <w:rFonts w:ascii="Arial" w:hAnsi="Arial" w:cs="Arial"/>
                <w:b/>
                <w:bCs/>
                <w:color w:val="000000"/>
                <w:sz w:val="16"/>
                <w:szCs w:val="16"/>
              </w:rPr>
              <w:t>0 to 12H00pm</w:t>
            </w:r>
          </w:p>
          <w:p w14:paraId="0E87990A" w14:textId="7D953558" w:rsidR="0062448A" w:rsidRPr="0062448A" w:rsidRDefault="0062448A" w:rsidP="0062448A">
            <w:pPr>
              <w:autoSpaceDE w:val="0"/>
              <w:autoSpaceDN w:val="0"/>
              <w:spacing w:line="240" w:lineRule="auto"/>
              <w:rPr>
                <w:rFonts w:ascii="Arial" w:hAnsi="Arial" w:cs="Arial"/>
                <w:b/>
                <w:bCs/>
                <w:color w:val="000000"/>
                <w:sz w:val="16"/>
                <w:szCs w:val="16"/>
              </w:rPr>
            </w:pPr>
            <w:r>
              <w:rPr>
                <w:rFonts w:ascii="Arial" w:hAnsi="Arial" w:cs="Arial"/>
                <w:b/>
                <w:bCs/>
                <w:color w:val="000000"/>
                <w:sz w:val="16"/>
                <w:szCs w:val="16"/>
              </w:rPr>
              <w:t xml:space="preserve">2. </w:t>
            </w:r>
            <w:r w:rsidRPr="0062448A">
              <w:rPr>
                <w:rFonts w:ascii="Arial" w:hAnsi="Arial" w:cs="Arial"/>
                <w:b/>
                <w:bCs/>
                <w:color w:val="000000"/>
                <w:sz w:val="16"/>
                <w:szCs w:val="16"/>
              </w:rPr>
              <w:t>Time 13H00 to 15H00pm</w:t>
            </w:r>
          </w:p>
          <w:p w14:paraId="0306BF59" w14:textId="77777777" w:rsidR="0062448A" w:rsidRPr="0062448A" w:rsidRDefault="0062448A" w:rsidP="0062448A">
            <w:pPr>
              <w:autoSpaceDE w:val="0"/>
              <w:autoSpaceDN w:val="0"/>
              <w:spacing w:line="240" w:lineRule="auto"/>
              <w:rPr>
                <w:rFonts w:ascii="Arial" w:hAnsi="Arial" w:cs="Arial"/>
                <w:b/>
                <w:bCs/>
                <w:color w:val="000000"/>
                <w:sz w:val="16"/>
                <w:szCs w:val="16"/>
              </w:rPr>
            </w:pPr>
            <w:r w:rsidRPr="0062448A">
              <w:rPr>
                <w:rFonts w:ascii="Arial" w:hAnsi="Arial" w:cs="Arial"/>
                <w:b/>
                <w:bCs/>
                <w:color w:val="000000"/>
                <w:sz w:val="16"/>
                <w:szCs w:val="16"/>
              </w:rPr>
              <w:t>NB: Bidder must ONLY attend one meeting.</w:t>
            </w:r>
          </w:p>
          <w:p w14:paraId="785E46C5" w14:textId="34E75AFA" w:rsidR="00CF53F6" w:rsidRPr="000413B6" w:rsidRDefault="0062448A" w:rsidP="0062448A">
            <w:pPr>
              <w:rPr>
                <w:rFonts w:cstheme="minorHAnsi"/>
                <w:sz w:val="16"/>
                <w:szCs w:val="16"/>
              </w:rPr>
            </w:pPr>
            <w:r w:rsidRPr="0062448A">
              <w:rPr>
                <w:rFonts w:ascii="Arial" w:hAnsi="Arial" w:cs="Arial"/>
                <w:b/>
                <w:bCs/>
                <w:color w:val="000000"/>
                <w:sz w:val="16"/>
                <w:szCs w:val="16"/>
              </w:rPr>
              <w:t>NB: Failure to attend the compulsory briefing session will result in disqualification of the bidder</w:t>
            </w:r>
          </w:p>
        </w:tc>
        <w:tc>
          <w:tcPr>
            <w:tcW w:w="1951" w:type="dxa"/>
            <w:vMerge w:val="restart"/>
            <w:tcBorders>
              <w:top w:val="single" w:sz="4" w:space="0" w:color="auto"/>
              <w:left w:val="nil"/>
              <w:bottom w:val="single" w:sz="4" w:space="0" w:color="auto"/>
              <w:right w:val="single" w:sz="4" w:space="0" w:color="auto"/>
            </w:tcBorders>
          </w:tcPr>
          <w:p w14:paraId="2155221D" w14:textId="6FD26D22" w:rsidR="00CF53F6" w:rsidRPr="00327F0F" w:rsidRDefault="008243CE" w:rsidP="00CF53F6">
            <w:pPr>
              <w:spacing w:before="120" w:after="120" w:line="288" w:lineRule="auto"/>
              <w:jc w:val="both"/>
              <w:rPr>
                <w:rFonts w:ascii="Arial" w:eastAsia="Times New Roman" w:hAnsi="Arial" w:cs="Arial"/>
                <w:sz w:val="16"/>
                <w:szCs w:val="16"/>
              </w:rPr>
            </w:pPr>
            <w:r>
              <w:rPr>
                <w:rFonts w:ascii="Arial" w:eastAsia="Times New Roman" w:hAnsi="Arial" w:cs="Arial"/>
                <w:sz w:val="16"/>
                <w:szCs w:val="16"/>
              </w:rPr>
              <w:t>22</w:t>
            </w:r>
            <w:r w:rsidRPr="008243CE">
              <w:rPr>
                <w:rFonts w:ascii="Arial" w:eastAsia="Times New Roman" w:hAnsi="Arial" w:cs="Arial"/>
                <w:sz w:val="16"/>
                <w:szCs w:val="16"/>
                <w:vertAlign w:val="superscript"/>
              </w:rPr>
              <w:t>nd</w:t>
            </w:r>
            <w:r>
              <w:rPr>
                <w:rFonts w:ascii="Arial" w:eastAsia="Times New Roman" w:hAnsi="Arial" w:cs="Arial"/>
                <w:sz w:val="16"/>
                <w:szCs w:val="16"/>
              </w:rPr>
              <w:t xml:space="preserve"> </w:t>
            </w:r>
            <w:r w:rsidR="00074A1C">
              <w:rPr>
                <w:rFonts w:ascii="Arial" w:eastAsia="Times New Roman" w:hAnsi="Arial" w:cs="Arial"/>
                <w:sz w:val="16"/>
                <w:szCs w:val="16"/>
              </w:rPr>
              <w:t xml:space="preserve">June </w:t>
            </w:r>
            <w:r w:rsidR="00F63BFC">
              <w:rPr>
                <w:rFonts w:ascii="Arial" w:eastAsia="Times New Roman" w:hAnsi="Arial" w:cs="Arial"/>
                <w:sz w:val="16"/>
                <w:szCs w:val="16"/>
              </w:rPr>
              <w:t>2021</w:t>
            </w:r>
            <w:r w:rsidR="00CF53F6" w:rsidRPr="00327F0F">
              <w:rPr>
                <w:rFonts w:ascii="Arial" w:eastAsia="Times New Roman" w:hAnsi="Arial" w:cs="Arial"/>
                <w:sz w:val="16"/>
                <w:szCs w:val="16"/>
              </w:rPr>
              <w:t xml:space="preserve"> AT 11H00</w:t>
            </w:r>
          </w:p>
          <w:p w14:paraId="5A0A779E" w14:textId="77777777" w:rsidR="00CF53F6" w:rsidRPr="00327F0F" w:rsidRDefault="00CF53F6" w:rsidP="00CF53F6">
            <w:pPr>
              <w:spacing w:before="120" w:after="120" w:line="288" w:lineRule="auto"/>
              <w:jc w:val="both"/>
              <w:rPr>
                <w:rFonts w:ascii="Arial" w:eastAsia="Times New Roman" w:hAnsi="Arial" w:cs="Arial"/>
                <w:b/>
                <w:sz w:val="16"/>
                <w:szCs w:val="16"/>
              </w:rPr>
            </w:pPr>
            <w:r w:rsidRPr="00327F0F">
              <w:rPr>
                <w:rFonts w:ascii="Arial" w:eastAsia="Times New Roman" w:hAnsi="Arial" w:cs="Arial"/>
                <w:b/>
                <w:sz w:val="16"/>
                <w:szCs w:val="16"/>
              </w:rPr>
              <w:t>TENDER BOX</w:t>
            </w:r>
          </w:p>
          <w:p w14:paraId="35FF26CD" w14:textId="77777777" w:rsidR="002333C3" w:rsidRPr="00C932EE" w:rsidRDefault="002333C3" w:rsidP="002333C3">
            <w:pPr>
              <w:rPr>
                <w:rFonts w:eastAsia="Calibri" w:cstheme="minorHAnsi"/>
                <w:sz w:val="16"/>
                <w:szCs w:val="16"/>
                <w:lang w:val="en-GB"/>
              </w:rPr>
            </w:pPr>
            <w:r w:rsidRPr="00C932EE">
              <w:rPr>
                <w:rFonts w:eastAsia="Calibri" w:cstheme="minorHAnsi"/>
                <w:sz w:val="16"/>
                <w:szCs w:val="16"/>
                <w:lang w:val="en-GB"/>
              </w:rPr>
              <w:t>Tender Box: - Gauteng Department of Roads &amp; Transport, Ground Floor, Life Centre Building</w:t>
            </w:r>
          </w:p>
          <w:p w14:paraId="18805321" w14:textId="77777777" w:rsidR="002333C3" w:rsidRPr="00C932EE" w:rsidRDefault="002333C3" w:rsidP="002333C3">
            <w:pPr>
              <w:rPr>
                <w:rFonts w:eastAsia="Calibri" w:cstheme="minorHAnsi"/>
                <w:sz w:val="16"/>
                <w:szCs w:val="16"/>
                <w:lang w:val="en-GB"/>
              </w:rPr>
            </w:pPr>
            <w:r w:rsidRPr="00C932EE">
              <w:rPr>
                <w:rFonts w:eastAsia="Calibri" w:cstheme="minorHAnsi"/>
                <w:sz w:val="16"/>
                <w:szCs w:val="16"/>
                <w:lang w:val="en-GB"/>
              </w:rPr>
              <w:t>45 Commissioner Street, Johannesburg</w:t>
            </w:r>
          </w:p>
          <w:p w14:paraId="79667979" w14:textId="77777777" w:rsidR="002333C3" w:rsidRDefault="002333C3" w:rsidP="002333C3">
            <w:pPr>
              <w:rPr>
                <w:rFonts w:eastAsia="Calibri" w:cstheme="minorHAnsi"/>
                <w:sz w:val="16"/>
                <w:szCs w:val="16"/>
                <w:lang w:val="en-GB"/>
              </w:rPr>
            </w:pPr>
          </w:p>
          <w:p w14:paraId="60FEB803" w14:textId="75026EED" w:rsidR="002333C3" w:rsidRPr="00C932EE" w:rsidRDefault="002333C3" w:rsidP="002333C3">
            <w:pPr>
              <w:rPr>
                <w:rFonts w:eastAsia="Calibri" w:cstheme="minorHAnsi"/>
                <w:sz w:val="16"/>
                <w:szCs w:val="16"/>
                <w:lang w:val="en-GB"/>
              </w:rPr>
            </w:pPr>
            <w:r>
              <w:rPr>
                <w:rFonts w:eastAsia="Calibri" w:cstheme="minorHAnsi"/>
                <w:sz w:val="16"/>
                <w:szCs w:val="16"/>
                <w:lang w:val="en-GB"/>
              </w:rPr>
              <w:t xml:space="preserve">Tenderers </w:t>
            </w:r>
            <w:r w:rsidRPr="00C932EE">
              <w:rPr>
                <w:rFonts w:eastAsia="Calibri" w:cstheme="minorHAnsi"/>
                <w:sz w:val="16"/>
                <w:szCs w:val="16"/>
                <w:lang w:val="en-GB"/>
              </w:rPr>
              <w:t xml:space="preserve">are advised to timeously submit documents earlier than closing date to avoid crowding. </w:t>
            </w:r>
          </w:p>
          <w:p w14:paraId="26E625E8" w14:textId="77777777" w:rsidR="002333C3" w:rsidRPr="00C932EE" w:rsidRDefault="002333C3" w:rsidP="002333C3">
            <w:pPr>
              <w:rPr>
                <w:rFonts w:eastAsia="Calibri" w:cstheme="minorHAnsi"/>
                <w:sz w:val="16"/>
                <w:szCs w:val="16"/>
                <w:lang w:val="en-GB"/>
              </w:rPr>
            </w:pPr>
            <w:r w:rsidRPr="00C932EE">
              <w:rPr>
                <w:rFonts w:eastAsia="Calibri" w:cstheme="minorHAnsi"/>
                <w:sz w:val="16"/>
                <w:szCs w:val="16"/>
                <w:lang w:val="en-GB"/>
              </w:rPr>
              <w:t xml:space="preserve"> Public in-person bid ope</w:t>
            </w:r>
            <w:r>
              <w:rPr>
                <w:rFonts w:eastAsia="Calibri" w:cstheme="minorHAnsi"/>
                <w:sz w:val="16"/>
                <w:szCs w:val="16"/>
                <w:lang w:val="en-GB"/>
              </w:rPr>
              <w:t xml:space="preserve">ning is prohibited.  Tenderers </w:t>
            </w:r>
            <w:r w:rsidRPr="00C932EE">
              <w:rPr>
                <w:rFonts w:eastAsia="Calibri" w:cstheme="minorHAnsi"/>
                <w:sz w:val="16"/>
                <w:szCs w:val="16"/>
                <w:lang w:val="en-GB"/>
              </w:rPr>
              <w:t xml:space="preserve">are advised to regularly check </w:t>
            </w:r>
            <w:proofErr w:type="spellStart"/>
            <w:r w:rsidRPr="00C932EE">
              <w:rPr>
                <w:rFonts w:eastAsia="Calibri" w:cstheme="minorHAnsi"/>
                <w:sz w:val="16"/>
                <w:szCs w:val="16"/>
                <w:lang w:val="en-GB"/>
              </w:rPr>
              <w:t>ePortal</w:t>
            </w:r>
            <w:proofErr w:type="spellEnd"/>
            <w:r w:rsidRPr="00C932EE">
              <w:rPr>
                <w:rFonts w:eastAsia="Calibri" w:cstheme="minorHAnsi"/>
                <w:sz w:val="16"/>
                <w:szCs w:val="16"/>
                <w:lang w:val="en-GB"/>
              </w:rPr>
              <w:t xml:space="preserve"> and Departmental Websites for publications and communication regarding bid opening </w:t>
            </w:r>
          </w:p>
          <w:p w14:paraId="4E379815" w14:textId="3E957D23" w:rsidR="002333C3" w:rsidRPr="000413B6" w:rsidRDefault="002333C3" w:rsidP="00CF53F6">
            <w:pPr>
              <w:rPr>
                <w:rFonts w:cstheme="minorHAnsi"/>
                <w:sz w:val="16"/>
                <w:szCs w:val="16"/>
              </w:rPr>
            </w:pPr>
          </w:p>
        </w:tc>
      </w:tr>
      <w:tr w:rsidR="00672CF6" w:rsidRPr="000413B6" w14:paraId="7722D37A" w14:textId="77777777" w:rsidTr="0062448A">
        <w:trPr>
          <w:trHeight w:val="1315"/>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BE35110" w14:textId="77777777" w:rsidR="00672CF6" w:rsidRPr="000413B6" w:rsidRDefault="00E72934" w:rsidP="00A10155">
            <w:pPr>
              <w:rPr>
                <w:rFonts w:cstheme="minorHAnsi"/>
                <w:b/>
                <w:bCs/>
                <w:sz w:val="16"/>
                <w:szCs w:val="16"/>
              </w:rPr>
            </w:pPr>
            <w:r>
              <w:rPr>
                <w:rFonts w:cstheme="minorHAnsi"/>
                <w:b/>
                <w:bCs/>
                <w:sz w:val="16"/>
                <w:szCs w:val="16"/>
              </w:rPr>
              <w:t>DRT 30/09</w:t>
            </w:r>
            <w:r w:rsidR="00A9329A" w:rsidRPr="000413B6">
              <w:rPr>
                <w:rFonts w:cstheme="minorHAnsi"/>
                <w:b/>
                <w:bCs/>
                <w:sz w:val="16"/>
                <w:szCs w:val="16"/>
              </w:rPr>
              <w:t>/2019</w:t>
            </w:r>
          </w:p>
          <w:p w14:paraId="4AA99187" w14:textId="77777777" w:rsidR="00A9329A" w:rsidRPr="000413B6" w:rsidRDefault="00E72934" w:rsidP="00A10155">
            <w:pPr>
              <w:rPr>
                <w:rFonts w:cstheme="minorHAnsi"/>
                <w:bCs/>
                <w:sz w:val="16"/>
                <w:szCs w:val="16"/>
              </w:rPr>
            </w:pPr>
            <w:r>
              <w:rPr>
                <w:rFonts w:cstheme="minorHAnsi"/>
                <w:bCs/>
                <w:sz w:val="16"/>
                <w:szCs w:val="16"/>
              </w:rPr>
              <w:t xml:space="preserve">Package </w:t>
            </w:r>
            <w:r w:rsidRPr="000413B6">
              <w:rPr>
                <w:rFonts w:cstheme="minorHAnsi"/>
                <w:bCs/>
                <w:sz w:val="16"/>
                <w:szCs w:val="16"/>
              </w:rPr>
              <w:t>B</w:t>
            </w:r>
            <w:r w:rsidR="00A9329A" w:rsidRPr="000413B6">
              <w:rPr>
                <w:rFonts w:cstheme="minorHAnsi"/>
                <w:bCs/>
                <w:sz w:val="16"/>
                <w:szCs w:val="16"/>
              </w:rPr>
              <w:t xml:space="preserve"> </w:t>
            </w:r>
          </w:p>
          <w:p w14:paraId="6640C327" w14:textId="77777777" w:rsidR="00C51D1D" w:rsidRPr="000413B6" w:rsidRDefault="00E72934" w:rsidP="00A10155">
            <w:pPr>
              <w:rPr>
                <w:rFonts w:cstheme="minorHAnsi"/>
                <w:sz w:val="16"/>
                <w:szCs w:val="16"/>
              </w:rPr>
            </w:pPr>
            <w:r>
              <w:rPr>
                <w:rFonts w:cstheme="minorHAnsi"/>
                <w:sz w:val="16"/>
                <w:szCs w:val="16"/>
              </w:rPr>
              <w:t>Benoni Region</w:t>
            </w:r>
          </w:p>
        </w:tc>
        <w:tc>
          <w:tcPr>
            <w:tcW w:w="2434" w:type="dxa"/>
            <w:tcBorders>
              <w:top w:val="single" w:sz="4" w:space="0" w:color="auto"/>
              <w:left w:val="nil"/>
              <w:bottom w:val="single" w:sz="4" w:space="0" w:color="auto"/>
              <w:right w:val="single" w:sz="4" w:space="0" w:color="auto"/>
            </w:tcBorders>
            <w:shd w:val="clear" w:color="auto" w:fill="auto"/>
          </w:tcPr>
          <w:p w14:paraId="5D8BAA93" w14:textId="77777777" w:rsidR="00672CF6" w:rsidRPr="000413B6" w:rsidRDefault="00E72934" w:rsidP="00A10155">
            <w:pPr>
              <w:jc w:val="both"/>
              <w:rPr>
                <w:rFonts w:cstheme="minorHAnsi"/>
                <w:sz w:val="16"/>
                <w:szCs w:val="16"/>
              </w:rPr>
            </w:pPr>
            <w:r w:rsidRPr="000413B6">
              <w:rPr>
                <w:rFonts w:cstheme="minorHAnsi"/>
                <w:sz w:val="16"/>
                <w:szCs w:val="16"/>
              </w:rPr>
              <w:t>Consulting engineering &amp; safety agent services for the management and supervision of routine road</w:t>
            </w:r>
            <w:r>
              <w:rPr>
                <w:rFonts w:cstheme="minorHAnsi"/>
                <w:sz w:val="16"/>
                <w:szCs w:val="16"/>
              </w:rPr>
              <w:t xml:space="preserve"> maintenance of RISFSA Class 3 roads:</w:t>
            </w:r>
            <w:r w:rsidRPr="000413B6">
              <w:rPr>
                <w:rFonts w:cstheme="minorHAnsi"/>
                <w:sz w:val="16"/>
                <w:szCs w:val="16"/>
              </w:rPr>
              <w:t xml:space="preserve"> Gauteng Province.</w:t>
            </w:r>
          </w:p>
        </w:tc>
        <w:tc>
          <w:tcPr>
            <w:tcW w:w="2244" w:type="dxa"/>
            <w:vMerge/>
            <w:tcBorders>
              <w:left w:val="single" w:sz="4" w:space="0" w:color="auto"/>
              <w:right w:val="single" w:sz="4" w:space="0" w:color="auto"/>
            </w:tcBorders>
          </w:tcPr>
          <w:p w14:paraId="521BA976" w14:textId="77777777" w:rsidR="00672CF6" w:rsidRPr="000413B6" w:rsidRDefault="00672CF6" w:rsidP="00A10155">
            <w:pPr>
              <w:spacing w:after="0" w:line="240" w:lineRule="auto"/>
              <w:rPr>
                <w:rFonts w:eastAsia="Calibri" w:cstheme="minorHAnsi"/>
                <w:b/>
                <w:sz w:val="16"/>
                <w:szCs w:val="16"/>
                <w:lang w:val="en-GB"/>
              </w:rPr>
            </w:pPr>
          </w:p>
        </w:tc>
        <w:tc>
          <w:tcPr>
            <w:tcW w:w="1951" w:type="dxa"/>
            <w:vMerge/>
            <w:tcBorders>
              <w:left w:val="nil"/>
              <w:right w:val="single" w:sz="4" w:space="0" w:color="auto"/>
            </w:tcBorders>
            <w:shd w:val="clear" w:color="auto" w:fill="auto"/>
          </w:tcPr>
          <w:p w14:paraId="0A40E877" w14:textId="77777777" w:rsidR="00672CF6" w:rsidRPr="000413B6" w:rsidRDefault="00672CF6" w:rsidP="00A10155">
            <w:pPr>
              <w:rPr>
                <w:rFonts w:eastAsia="Calibri" w:cstheme="minorHAnsi"/>
                <w:sz w:val="16"/>
                <w:szCs w:val="16"/>
                <w:highlight w:val="yellow"/>
                <w:lang w:val="en-GB"/>
              </w:rPr>
            </w:pPr>
          </w:p>
        </w:tc>
      </w:tr>
      <w:tr w:rsidR="00672CF6" w:rsidRPr="000413B6" w14:paraId="575D6850" w14:textId="77777777" w:rsidTr="0062448A">
        <w:trPr>
          <w:trHeight w:val="1107"/>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E17DCA5" w14:textId="77777777" w:rsidR="00672CF6" w:rsidRPr="000413B6" w:rsidRDefault="00E72934" w:rsidP="00A10155">
            <w:pPr>
              <w:rPr>
                <w:rFonts w:cstheme="minorHAnsi"/>
                <w:b/>
                <w:bCs/>
                <w:sz w:val="16"/>
                <w:szCs w:val="16"/>
              </w:rPr>
            </w:pPr>
            <w:r>
              <w:rPr>
                <w:rFonts w:cstheme="minorHAnsi"/>
                <w:b/>
                <w:bCs/>
                <w:sz w:val="16"/>
                <w:szCs w:val="16"/>
              </w:rPr>
              <w:t>DRT 30/09</w:t>
            </w:r>
            <w:r w:rsidR="00A9329A" w:rsidRPr="000413B6">
              <w:rPr>
                <w:rFonts w:cstheme="minorHAnsi"/>
                <w:b/>
                <w:bCs/>
                <w:sz w:val="16"/>
                <w:szCs w:val="16"/>
              </w:rPr>
              <w:t>/2019</w:t>
            </w:r>
          </w:p>
          <w:p w14:paraId="44785A04" w14:textId="77777777" w:rsidR="00A9329A" w:rsidRPr="000413B6" w:rsidRDefault="00E72934" w:rsidP="00A10155">
            <w:pPr>
              <w:rPr>
                <w:rFonts w:cstheme="minorHAnsi"/>
                <w:bCs/>
                <w:sz w:val="16"/>
                <w:szCs w:val="16"/>
              </w:rPr>
            </w:pPr>
            <w:r>
              <w:rPr>
                <w:rFonts w:cstheme="minorHAnsi"/>
                <w:bCs/>
                <w:sz w:val="16"/>
                <w:szCs w:val="16"/>
              </w:rPr>
              <w:t xml:space="preserve">Package </w:t>
            </w:r>
            <w:r w:rsidRPr="000413B6">
              <w:rPr>
                <w:rFonts w:cstheme="minorHAnsi"/>
                <w:bCs/>
                <w:sz w:val="16"/>
                <w:szCs w:val="16"/>
              </w:rPr>
              <w:t>C</w:t>
            </w:r>
          </w:p>
          <w:p w14:paraId="58222E82" w14:textId="77777777" w:rsidR="00C51D1D" w:rsidRPr="000413B6" w:rsidRDefault="00E72934" w:rsidP="00A10155">
            <w:pPr>
              <w:rPr>
                <w:rFonts w:cstheme="minorHAnsi"/>
                <w:sz w:val="16"/>
                <w:szCs w:val="16"/>
              </w:rPr>
            </w:pPr>
            <w:r>
              <w:rPr>
                <w:rFonts w:cstheme="minorHAnsi"/>
                <w:sz w:val="16"/>
                <w:szCs w:val="16"/>
              </w:rPr>
              <w:t xml:space="preserve">Vereeniging </w:t>
            </w:r>
            <w:r w:rsidR="000413B6" w:rsidRPr="000413B6">
              <w:rPr>
                <w:rFonts w:cstheme="minorHAnsi"/>
                <w:sz w:val="16"/>
                <w:szCs w:val="16"/>
              </w:rPr>
              <w:t>R</w:t>
            </w:r>
            <w:r w:rsidR="00C51D1D" w:rsidRPr="000413B6">
              <w:rPr>
                <w:rFonts w:cstheme="minorHAnsi"/>
                <w:sz w:val="16"/>
                <w:szCs w:val="16"/>
              </w:rPr>
              <w:t>egion</w:t>
            </w:r>
          </w:p>
        </w:tc>
        <w:tc>
          <w:tcPr>
            <w:tcW w:w="2434" w:type="dxa"/>
            <w:tcBorders>
              <w:top w:val="single" w:sz="4" w:space="0" w:color="auto"/>
              <w:left w:val="nil"/>
              <w:bottom w:val="single" w:sz="4" w:space="0" w:color="auto"/>
              <w:right w:val="single" w:sz="4" w:space="0" w:color="auto"/>
            </w:tcBorders>
            <w:shd w:val="clear" w:color="auto" w:fill="auto"/>
          </w:tcPr>
          <w:p w14:paraId="325F1003" w14:textId="77777777" w:rsidR="00672CF6" w:rsidRPr="000413B6" w:rsidRDefault="00E72934" w:rsidP="00A10155">
            <w:pPr>
              <w:jc w:val="both"/>
              <w:rPr>
                <w:rFonts w:cstheme="minorHAnsi"/>
                <w:sz w:val="16"/>
                <w:szCs w:val="16"/>
              </w:rPr>
            </w:pPr>
            <w:r w:rsidRPr="000413B6">
              <w:rPr>
                <w:rFonts w:cstheme="minorHAnsi"/>
                <w:sz w:val="16"/>
                <w:szCs w:val="16"/>
              </w:rPr>
              <w:t>Consulting engineering &amp; safety agent services for the management and supervision of routine road</w:t>
            </w:r>
            <w:r>
              <w:rPr>
                <w:rFonts w:cstheme="minorHAnsi"/>
                <w:sz w:val="16"/>
                <w:szCs w:val="16"/>
              </w:rPr>
              <w:t xml:space="preserve"> maintenance of RISFSA Class 3 roads:</w:t>
            </w:r>
            <w:r w:rsidRPr="000413B6">
              <w:rPr>
                <w:rFonts w:cstheme="minorHAnsi"/>
                <w:sz w:val="16"/>
                <w:szCs w:val="16"/>
              </w:rPr>
              <w:t xml:space="preserve"> Gauteng Province.</w:t>
            </w:r>
          </w:p>
        </w:tc>
        <w:tc>
          <w:tcPr>
            <w:tcW w:w="2244" w:type="dxa"/>
            <w:vMerge/>
            <w:tcBorders>
              <w:left w:val="single" w:sz="4" w:space="0" w:color="auto"/>
              <w:right w:val="single" w:sz="4" w:space="0" w:color="auto"/>
            </w:tcBorders>
          </w:tcPr>
          <w:p w14:paraId="03F61451" w14:textId="77777777" w:rsidR="00672CF6" w:rsidRPr="000413B6" w:rsidRDefault="00672CF6" w:rsidP="00A10155">
            <w:pPr>
              <w:spacing w:after="0" w:line="240" w:lineRule="auto"/>
              <w:rPr>
                <w:rFonts w:eastAsia="Calibri" w:cstheme="minorHAnsi"/>
                <w:b/>
                <w:sz w:val="16"/>
                <w:szCs w:val="16"/>
                <w:lang w:val="en-GB"/>
              </w:rPr>
            </w:pPr>
          </w:p>
        </w:tc>
        <w:tc>
          <w:tcPr>
            <w:tcW w:w="1951" w:type="dxa"/>
            <w:vMerge/>
            <w:tcBorders>
              <w:left w:val="nil"/>
              <w:right w:val="single" w:sz="4" w:space="0" w:color="auto"/>
            </w:tcBorders>
            <w:shd w:val="clear" w:color="auto" w:fill="auto"/>
          </w:tcPr>
          <w:p w14:paraId="12761702" w14:textId="77777777" w:rsidR="00672CF6" w:rsidRPr="000413B6" w:rsidRDefault="00672CF6" w:rsidP="00A10155">
            <w:pPr>
              <w:rPr>
                <w:rFonts w:eastAsia="Calibri" w:cstheme="minorHAnsi"/>
                <w:sz w:val="16"/>
                <w:szCs w:val="16"/>
                <w:highlight w:val="yellow"/>
                <w:lang w:val="en-GB"/>
              </w:rPr>
            </w:pPr>
          </w:p>
        </w:tc>
      </w:tr>
      <w:tr w:rsidR="00672CF6" w:rsidRPr="000413B6" w14:paraId="1177CA2A" w14:textId="77777777" w:rsidTr="0062448A">
        <w:trPr>
          <w:trHeight w:val="14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577B4EE" w14:textId="77777777" w:rsidR="00672CF6" w:rsidRPr="000413B6" w:rsidRDefault="00E72934" w:rsidP="00A10155">
            <w:pPr>
              <w:rPr>
                <w:rFonts w:cstheme="minorHAnsi"/>
                <w:b/>
                <w:bCs/>
                <w:sz w:val="16"/>
                <w:szCs w:val="16"/>
              </w:rPr>
            </w:pPr>
            <w:r>
              <w:rPr>
                <w:rFonts w:cstheme="minorHAnsi"/>
                <w:b/>
                <w:bCs/>
                <w:sz w:val="16"/>
                <w:szCs w:val="16"/>
              </w:rPr>
              <w:t>DRT 30/09</w:t>
            </w:r>
            <w:r w:rsidR="00A9329A" w:rsidRPr="000413B6">
              <w:rPr>
                <w:rFonts w:cstheme="minorHAnsi"/>
                <w:b/>
                <w:bCs/>
                <w:sz w:val="16"/>
                <w:szCs w:val="16"/>
              </w:rPr>
              <w:t>/2019</w:t>
            </w:r>
          </w:p>
          <w:p w14:paraId="4C64EF91" w14:textId="77777777" w:rsidR="00A9329A" w:rsidRPr="000413B6" w:rsidRDefault="00E72934" w:rsidP="00A10155">
            <w:pPr>
              <w:rPr>
                <w:rFonts w:cstheme="minorHAnsi"/>
                <w:bCs/>
                <w:sz w:val="16"/>
                <w:szCs w:val="16"/>
              </w:rPr>
            </w:pPr>
            <w:r>
              <w:rPr>
                <w:rFonts w:cstheme="minorHAnsi"/>
                <w:bCs/>
                <w:sz w:val="16"/>
                <w:szCs w:val="16"/>
              </w:rPr>
              <w:t xml:space="preserve">Package </w:t>
            </w:r>
            <w:r w:rsidR="00A9329A" w:rsidRPr="000413B6">
              <w:rPr>
                <w:rFonts w:cstheme="minorHAnsi"/>
                <w:bCs/>
                <w:sz w:val="16"/>
                <w:szCs w:val="16"/>
              </w:rPr>
              <w:t>D</w:t>
            </w:r>
          </w:p>
          <w:p w14:paraId="57477719" w14:textId="77777777" w:rsidR="00C51D1D" w:rsidRPr="000413B6" w:rsidRDefault="00C51D1D" w:rsidP="00A10155">
            <w:pPr>
              <w:rPr>
                <w:rFonts w:cstheme="minorHAnsi"/>
                <w:sz w:val="16"/>
                <w:szCs w:val="16"/>
              </w:rPr>
            </w:pPr>
            <w:r w:rsidRPr="000413B6">
              <w:rPr>
                <w:rFonts w:cstheme="minorHAnsi"/>
                <w:sz w:val="16"/>
                <w:szCs w:val="16"/>
              </w:rPr>
              <w:t xml:space="preserve"> </w:t>
            </w:r>
            <w:r w:rsidR="00E72934">
              <w:rPr>
                <w:rFonts w:cstheme="minorHAnsi"/>
                <w:sz w:val="16"/>
                <w:szCs w:val="16"/>
              </w:rPr>
              <w:t xml:space="preserve">Krugersdorp </w:t>
            </w:r>
            <w:r w:rsidRPr="000413B6">
              <w:rPr>
                <w:rFonts w:cstheme="minorHAnsi"/>
                <w:sz w:val="16"/>
                <w:szCs w:val="16"/>
              </w:rPr>
              <w:t>Region</w:t>
            </w:r>
          </w:p>
        </w:tc>
        <w:tc>
          <w:tcPr>
            <w:tcW w:w="2434" w:type="dxa"/>
            <w:tcBorders>
              <w:top w:val="single" w:sz="4" w:space="0" w:color="auto"/>
              <w:left w:val="nil"/>
              <w:bottom w:val="single" w:sz="4" w:space="0" w:color="auto"/>
              <w:right w:val="single" w:sz="4" w:space="0" w:color="auto"/>
            </w:tcBorders>
            <w:shd w:val="clear" w:color="auto" w:fill="auto"/>
          </w:tcPr>
          <w:p w14:paraId="6BB0E9B9" w14:textId="77777777" w:rsidR="00672CF6" w:rsidRPr="000413B6" w:rsidRDefault="00E72934" w:rsidP="00A10155">
            <w:pPr>
              <w:jc w:val="both"/>
              <w:rPr>
                <w:rFonts w:cstheme="minorHAnsi"/>
                <w:sz w:val="16"/>
                <w:szCs w:val="16"/>
              </w:rPr>
            </w:pPr>
            <w:r w:rsidRPr="000413B6">
              <w:rPr>
                <w:rFonts w:cstheme="minorHAnsi"/>
                <w:sz w:val="16"/>
                <w:szCs w:val="16"/>
              </w:rPr>
              <w:t>Consulting engineering &amp; safety agent services for the management and supervision of routine road</w:t>
            </w:r>
            <w:r>
              <w:rPr>
                <w:rFonts w:cstheme="minorHAnsi"/>
                <w:sz w:val="16"/>
                <w:szCs w:val="16"/>
              </w:rPr>
              <w:t xml:space="preserve"> maintenance of RISFSA Class 3 roads:</w:t>
            </w:r>
            <w:r w:rsidRPr="000413B6">
              <w:rPr>
                <w:rFonts w:cstheme="minorHAnsi"/>
                <w:sz w:val="16"/>
                <w:szCs w:val="16"/>
              </w:rPr>
              <w:t xml:space="preserve"> Gauteng Province.</w:t>
            </w:r>
          </w:p>
        </w:tc>
        <w:tc>
          <w:tcPr>
            <w:tcW w:w="2244" w:type="dxa"/>
            <w:vMerge/>
            <w:tcBorders>
              <w:left w:val="single" w:sz="4" w:space="0" w:color="auto"/>
              <w:right w:val="single" w:sz="4" w:space="0" w:color="auto"/>
            </w:tcBorders>
          </w:tcPr>
          <w:p w14:paraId="7D0350C5" w14:textId="77777777" w:rsidR="00672CF6" w:rsidRPr="000413B6" w:rsidRDefault="00672CF6" w:rsidP="00A10155">
            <w:pPr>
              <w:spacing w:after="0" w:line="240" w:lineRule="auto"/>
              <w:rPr>
                <w:rFonts w:eastAsia="Calibri" w:cstheme="minorHAnsi"/>
                <w:b/>
                <w:sz w:val="16"/>
                <w:szCs w:val="16"/>
                <w:lang w:val="en-GB"/>
              </w:rPr>
            </w:pPr>
          </w:p>
        </w:tc>
        <w:tc>
          <w:tcPr>
            <w:tcW w:w="1951" w:type="dxa"/>
            <w:vMerge/>
            <w:tcBorders>
              <w:left w:val="nil"/>
              <w:right w:val="single" w:sz="4" w:space="0" w:color="auto"/>
            </w:tcBorders>
            <w:shd w:val="clear" w:color="auto" w:fill="auto"/>
          </w:tcPr>
          <w:p w14:paraId="033E8B6F" w14:textId="77777777" w:rsidR="00672CF6" w:rsidRPr="000413B6" w:rsidRDefault="00672CF6" w:rsidP="00A10155">
            <w:pPr>
              <w:rPr>
                <w:rFonts w:eastAsia="Calibri" w:cstheme="minorHAnsi"/>
                <w:sz w:val="16"/>
                <w:szCs w:val="16"/>
                <w:highlight w:val="yellow"/>
                <w:lang w:val="en-GB"/>
              </w:rPr>
            </w:pPr>
          </w:p>
        </w:tc>
      </w:tr>
      <w:tr w:rsidR="00672CF6" w:rsidRPr="000413B6" w14:paraId="2EE0366C" w14:textId="77777777" w:rsidTr="0062448A">
        <w:trPr>
          <w:trHeight w:val="1269"/>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B936083" w14:textId="77777777" w:rsidR="00672CF6" w:rsidRPr="000413B6" w:rsidRDefault="00E72934" w:rsidP="00A10155">
            <w:pPr>
              <w:rPr>
                <w:rFonts w:cstheme="minorHAnsi"/>
                <w:b/>
                <w:bCs/>
                <w:sz w:val="16"/>
                <w:szCs w:val="16"/>
              </w:rPr>
            </w:pPr>
            <w:r>
              <w:rPr>
                <w:rFonts w:cstheme="minorHAnsi"/>
                <w:b/>
                <w:bCs/>
                <w:sz w:val="16"/>
                <w:szCs w:val="16"/>
              </w:rPr>
              <w:t>DRT 30/09</w:t>
            </w:r>
            <w:r w:rsidR="00A9329A" w:rsidRPr="000413B6">
              <w:rPr>
                <w:rFonts w:cstheme="minorHAnsi"/>
                <w:b/>
                <w:bCs/>
                <w:sz w:val="16"/>
                <w:szCs w:val="16"/>
              </w:rPr>
              <w:t>/2019</w:t>
            </w:r>
          </w:p>
          <w:p w14:paraId="1FEA555D" w14:textId="77777777" w:rsidR="00A9329A" w:rsidRDefault="00E72934" w:rsidP="00A10155">
            <w:pPr>
              <w:rPr>
                <w:rFonts w:cstheme="minorHAnsi"/>
                <w:bCs/>
                <w:sz w:val="16"/>
                <w:szCs w:val="16"/>
              </w:rPr>
            </w:pPr>
            <w:r>
              <w:rPr>
                <w:rFonts w:cstheme="minorHAnsi"/>
                <w:bCs/>
                <w:sz w:val="16"/>
                <w:szCs w:val="16"/>
              </w:rPr>
              <w:t xml:space="preserve">Package </w:t>
            </w:r>
            <w:r w:rsidRPr="000413B6">
              <w:rPr>
                <w:rFonts w:cstheme="minorHAnsi"/>
                <w:bCs/>
                <w:sz w:val="16"/>
                <w:szCs w:val="16"/>
              </w:rPr>
              <w:t>E</w:t>
            </w:r>
          </w:p>
          <w:p w14:paraId="7BD9871B" w14:textId="77777777" w:rsidR="00C51D1D" w:rsidRPr="000413B6" w:rsidRDefault="00E72934" w:rsidP="00A10155">
            <w:pPr>
              <w:rPr>
                <w:rFonts w:cstheme="minorHAnsi"/>
                <w:sz w:val="16"/>
                <w:szCs w:val="16"/>
              </w:rPr>
            </w:pPr>
            <w:r>
              <w:rPr>
                <w:rFonts w:cstheme="minorHAnsi"/>
                <w:sz w:val="16"/>
                <w:szCs w:val="16"/>
              </w:rPr>
              <w:t>Pretoria</w:t>
            </w:r>
            <w:r w:rsidR="00C51D1D" w:rsidRPr="000413B6">
              <w:rPr>
                <w:rFonts w:cstheme="minorHAnsi"/>
                <w:sz w:val="16"/>
                <w:szCs w:val="16"/>
              </w:rPr>
              <w:t xml:space="preserve"> Region</w:t>
            </w:r>
          </w:p>
        </w:tc>
        <w:tc>
          <w:tcPr>
            <w:tcW w:w="2434" w:type="dxa"/>
            <w:tcBorders>
              <w:top w:val="single" w:sz="4" w:space="0" w:color="auto"/>
              <w:left w:val="nil"/>
              <w:bottom w:val="single" w:sz="4" w:space="0" w:color="auto"/>
              <w:right w:val="single" w:sz="4" w:space="0" w:color="auto"/>
            </w:tcBorders>
            <w:shd w:val="clear" w:color="auto" w:fill="auto"/>
          </w:tcPr>
          <w:p w14:paraId="63210B18" w14:textId="77777777" w:rsidR="00672CF6" w:rsidRPr="000413B6" w:rsidRDefault="00E72934" w:rsidP="00A10155">
            <w:pPr>
              <w:jc w:val="both"/>
              <w:rPr>
                <w:rFonts w:cstheme="minorHAnsi"/>
                <w:sz w:val="16"/>
                <w:szCs w:val="16"/>
              </w:rPr>
            </w:pPr>
            <w:r w:rsidRPr="000413B6">
              <w:rPr>
                <w:rFonts w:cstheme="minorHAnsi"/>
                <w:sz w:val="16"/>
                <w:szCs w:val="16"/>
              </w:rPr>
              <w:t>Consulting engineering &amp; safety agent services for the management and supervision of routine road</w:t>
            </w:r>
            <w:r>
              <w:rPr>
                <w:rFonts w:cstheme="minorHAnsi"/>
                <w:sz w:val="16"/>
                <w:szCs w:val="16"/>
              </w:rPr>
              <w:t xml:space="preserve"> maintenance of RISFSA Class 3 roads:</w:t>
            </w:r>
            <w:r w:rsidRPr="000413B6">
              <w:rPr>
                <w:rFonts w:cstheme="minorHAnsi"/>
                <w:sz w:val="16"/>
                <w:szCs w:val="16"/>
              </w:rPr>
              <w:t xml:space="preserve"> Gauteng Province.</w:t>
            </w:r>
          </w:p>
        </w:tc>
        <w:tc>
          <w:tcPr>
            <w:tcW w:w="2244" w:type="dxa"/>
            <w:vMerge/>
            <w:tcBorders>
              <w:left w:val="single" w:sz="4" w:space="0" w:color="auto"/>
              <w:bottom w:val="single" w:sz="4" w:space="0" w:color="auto"/>
              <w:right w:val="single" w:sz="4" w:space="0" w:color="auto"/>
            </w:tcBorders>
          </w:tcPr>
          <w:p w14:paraId="05B39454" w14:textId="77777777" w:rsidR="00672CF6" w:rsidRPr="000413B6" w:rsidRDefault="00672CF6" w:rsidP="00A10155">
            <w:pPr>
              <w:spacing w:after="0" w:line="240" w:lineRule="auto"/>
              <w:rPr>
                <w:rFonts w:eastAsia="Calibri" w:cstheme="minorHAnsi"/>
                <w:b/>
                <w:sz w:val="16"/>
                <w:szCs w:val="16"/>
                <w:lang w:val="en-GB"/>
              </w:rPr>
            </w:pPr>
          </w:p>
        </w:tc>
        <w:tc>
          <w:tcPr>
            <w:tcW w:w="1951" w:type="dxa"/>
            <w:vMerge/>
            <w:tcBorders>
              <w:left w:val="nil"/>
              <w:bottom w:val="single" w:sz="4" w:space="0" w:color="auto"/>
              <w:right w:val="single" w:sz="4" w:space="0" w:color="auto"/>
            </w:tcBorders>
            <w:shd w:val="clear" w:color="auto" w:fill="auto"/>
          </w:tcPr>
          <w:p w14:paraId="554E109D" w14:textId="77777777" w:rsidR="00672CF6" w:rsidRPr="000413B6" w:rsidRDefault="00672CF6" w:rsidP="00A10155">
            <w:pPr>
              <w:rPr>
                <w:rFonts w:eastAsia="Calibri" w:cstheme="minorHAnsi"/>
                <w:sz w:val="16"/>
                <w:szCs w:val="16"/>
                <w:highlight w:val="yellow"/>
                <w:lang w:val="en-GB"/>
              </w:rPr>
            </w:pPr>
          </w:p>
        </w:tc>
      </w:tr>
    </w:tbl>
    <w:p w14:paraId="6A948979" w14:textId="77777777" w:rsidR="006B46C5" w:rsidRPr="000413B6" w:rsidRDefault="006B46C5" w:rsidP="002F3554">
      <w:pPr>
        <w:spacing w:after="0" w:line="240" w:lineRule="auto"/>
        <w:ind w:firstLine="360"/>
        <w:rPr>
          <w:rFonts w:eastAsia="Calibri" w:cstheme="minorHAnsi"/>
          <w:sz w:val="16"/>
          <w:szCs w:val="16"/>
          <w:lang w:val="en-GB"/>
        </w:rPr>
      </w:pPr>
    </w:p>
    <w:p w14:paraId="5F6AE8A8" w14:textId="77777777" w:rsidR="00AD4FA5" w:rsidRDefault="00AD4FA5" w:rsidP="002F3554">
      <w:pPr>
        <w:spacing w:after="0" w:line="240" w:lineRule="auto"/>
        <w:ind w:firstLine="360"/>
        <w:rPr>
          <w:rFonts w:ascii="Arial" w:eastAsia="Calibri" w:hAnsi="Arial" w:cs="Arial"/>
          <w:sz w:val="16"/>
          <w:szCs w:val="16"/>
          <w:lang w:val="en-GB"/>
        </w:rPr>
      </w:pPr>
    </w:p>
    <w:p w14:paraId="236C5EFB" w14:textId="77777777" w:rsidR="00AD4FA5" w:rsidRDefault="00AD4FA5" w:rsidP="002F3554">
      <w:pPr>
        <w:spacing w:after="0" w:line="240" w:lineRule="auto"/>
        <w:ind w:firstLine="360"/>
        <w:rPr>
          <w:rFonts w:ascii="Arial" w:eastAsia="Calibri" w:hAnsi="Arial" w:cs="Arial"/>
          <w:sz w:val="16"/>
          <w:szCs w:val="16"/>
          <w:lang w:val="en-GB"/>
        </w:rPr>
      </w:pPr>
    </w:p>
    <w:p w14:paraId="0F8496E2" w14:textId="77777777" w:rsidR="006B46C5" w:rsidRDefault="006B46C5" w:rsidP="002F3554">
      <w:pPr>
        <w:spacing w:after="0" w:line="240" w:lineRule="auto"/>
        <w:ind w:firstLine="360"/>
        <w:rPr>
          <w:rFonts w:ascii="Arial" w:eastAsia="Calibri" w:hAnsi="Arial" w:cs="Arial"/>
          <w:sz w:val="16"/>
          <w:szCs w:val="16"/>
          <w:lang w:val="en-GB"/>
        </w:rPr>
      </w:pPr>
    </w:p>
    <w:p w14:paraId="6C9D0B74" w14:textId="77777777" w:rsidR="006B46C5" w:rsidRDefault="006B46C5" w:rsidP="002F3554">
      <w:pPr>
        <w:spacing w:after="0" w:line="240" w:lineRule="auto"/>
        <w:ind w:firstLine="360"/>
        <w:rPr>
          <w:rFonts w:ascii="Arial" w:eastAsia="Calibri" w:hAnsi="Arial" w:cs="Arial"/>
          <w:sz w:val="16"/>
          <w:szCs w:val="16"/>
          <w:lang w:val="en-GB"/>
        </w:rPr>
      </w:pPr>
    </w:p>
    <w:p w14:paraId="5FCD598C" w14:textId="77777777" w:rsidR="006B46C5" w:rsidRDefault="006B46C5" w:rsidP="002F3554">
      <w:pPr>
        <w:spacing w:after="0" w:line="240" w:lineRule="auto"/>
        <w:ind w:firstLine="360"/>
        <w:rPr>
          <w:rFonts w:ascii="Arial" w:eastAsia="Calibri" w:hAnsi="Arial" w:cs="Arial"/>
          <w:sz w:val="16"/>
          <w:szCs w:val="16"/>
          <w:lang w:val="en-GB"/>
        </w:rPr>
      </w:pPr>
    </w:p>
    <w:p w14:paraId="63F14C2A" w14:textId="77777777" w:rsidR="006B46C5" w:rsidRDefault="006B46C5" w:rsidP="00DF1926">
      <w:pPr>
        <w:spacing w:after="0" w:line="240" w:lineRule="auto"/>
        <w:rPr>
          <w:rFonts w:ascii="Arial" w:eastAsia="Calibri" w:hAnsi="Arial" w:cs="Arial"/>
          <w:sz w:val="16"/>
          <w:szCs w:val="16"/>
          <w:lang w:val="en-GB"/>
        </w:rPr>
      </w:pPr>
    </w:p>
    <w:p w14:paraId="3B03CE36" w14:textId="77777777" w:rsidR="006B46C5" w:rsidRDefault="006B46C5" w:rsidP="002F3554">
      <w:pPr>
        <w:spacing w:after="0" w:line="240" w:lineRule="auto"/>
        <w:ind w:firstLine="360"/>
        <w:rPr>
          <w:rFonts w:ascii="Arial" w:eastAsia="Calibri" w:hAnsi="Arial" w:cs="Arial"/>
          <w:sz w:val="16"/>
          <w:szCs w:val="16"/>
          <w:lang w:val="en-GB"/>
        </w:rPr>
      </w:pPr>
    </w:p>
    <w:p w14:paraId="1C0AB720" w14:textId="77777777" w:rsidR="00E72934" w:rsidRDefault="00E72934">
      <w:pPr>
        <w:rPr>
          <w:rFonts w:ascii="Arial" w:eastAsia="Calibri" w:hAnsi="Arial" w:cs="Arial"/>
          <w:sz w:val="16"/>
          <w:szCs w:val="16"/>
          <w:lang w:val="en-GB"/>
        </w:rPr>
      </w:pPr>
      <w:r>
        <w:rPr>
          <w:rFonts w:ascii="Arial" w:eastAsia="Calibri" w:hAnsi="Arial" w:cs="Arial"/>
          <w:sz w:val="16"/>
          <w:szCs w:val="16"/>
          <w:lang w:val="en-GB"/>
        </w:rPr>
        <w:br w:type="page"/>
      </w:r>
    </w:p>
    <w:p w14:paraId="6220015E" w14:textId="77777777" w:rsidR="00E9358E" w:rsidRPr="00E9358E" w:rsidRDefault="00E9358E"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r w:rsidRPr="00E9358E">
        <w:rPr>
          <w:rFonts w:eastAsia="Times New Roman" w:cstheme="minorHAnsi"/>
          <w:sz w:val="18"/>
          <w:szCs w:val="18"/>
          <w:lang w:val="en-GB" w:eastAsia="en-GB"/>
        </w:rPr>
        <w:lastRenderedPageBreak/>
        <w:t>We adhere to all relevant Acts including the Black Economic Empowerment Act No.53 of 2003, Preferential Procurement Policy Framework Act No.5 of 2000, and Employment Equity Act No. 55 of 1998.</w:t>
      </w:r>
    </w:p>
    <w:p w14:paraId="00E15C94" w14:textId="77777777" w:rsidR="00E9358E" w:rsidRDefault="00E9358E"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p>
    <w:p w14:paraId="60A93CAE" w14:textId="77777777" w:rsidR="00F932FE" w:rsidRPr="00E9358E" w:rsidRDefault="00EF1DDD"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r w:rsidRPr="004C545C">
        <w:rPr>
          <w:rFonts w:ascii="Arial" w:hAnsi="Arial" w:cs="Arial"/>
          <w:b/>
          <w:sz w:val="18"/>
          <w:szCs w:val="18"/>
        </w:rPr>
        <w:t xml:space="preserve">NB: </w:t>
      </w:r>
      <w:r>
        <w:rPr>
          <w:rFonts w:ascii="Arial" w:hAnsi="Arial" w:cs="Arial"/>
          <w:b/>
          <w:sz w:val="18"/>
          <w:szCs w:val="18"/>
        </w:rPr>
        <w:t>The department reserves the right to award tenders</w:t>
      </w:r>
      <w:r w:rsidRPr="004C545C">
        <w:rPr>
          <w:rFonts w:ascii="Arial" w:hAnsi="Arial" w:cs="Arial"/>
          <w:b/>
          <w:sz w:val="18"/>
          <w:szCs w:val="18"/>
        </w:rPr>
        <w:t xml:space="preserve"> </w:t>
      </w:r>
      <w:proofErr w:type="gramStart"/>
      <w:r w:rsidRPr="004C545C">
        <w:rPr>
          <w:rFonts w:ascii="Arial" w:hAnsi="Arial" w:cs="Arial"/>
          <w:b/>
          <w:sz w:val="18"/>
          <w:szCs w:val="18"/>
        </w:rPr>
        <w:t>on the basis of</w:t>
      </w:r>
      <w:proofErr w:type="gramEnd"/>
      <w:r w:rsidRPr="004C545C">
        <w:rPr>
          <w:rFonts w:ascii="Arial" w:hAnsi="Arial" w:cs="Arial"/>
          <w:b/>
          <w:sz w:val="18"/>
          <w:szCs w:val="18"/>
        </w:rPr>
        <w:t xml:space="preserve"> a principle that work shall be fairly or equitably distributed amongst cont</w:t>
      </w:r>
      <w:r>
        <w:rPr>
          <w:rFonts w:ascii="Arial" w:hAnsi="Arial" w:cs="Arial"/>
          <w:b/>
          <w:sz w:val="18"/>
          <w:szCs w:val="18"/>
        </w:rPr>
        <w:t>ractors/entities</w:t>
      </w:r>
      <w:r w:rsidRPr="001E00B0">
        <w:rPr>
          <w:rFonts w:eastAsia="Times New Roman" w:cstheme="minorHAnsi"/>
          <w:b/>
          <w:sz w:val="18"/>
          <w:szCs w:val="18"/>
          <w:lang w:val="en-GB" w:eastAsia="en-GB"/>
        </w:rPr>
        <w:t xml:space="preserve"> </w:t>
      </w:r>
    </w:p>
    <w:p w14:paraId="5D419A2E" w14:textId="77777777" w:rsidR="00E9358E" w:rsidRPr="000413B6" w:rsidRDefault="00E9358E" w:rsidP="00E9358E">
      <w:pPr>
        <w:tabs>
          <w:tab w:val="right" w:pos="9027"/>
        </w:tabs>
        <w:spacing w:before="120" w:after="120" w:line="288" w:lineRule="auto"/>
        <w:jc w:val="both"/>
        <w:rPr>
          <w:rFonts w:eastAsia="Times New Roman" w:cstheme="minorHAnsi"/>
          <w:b/>
          <w:color w:val="000000"/>
          <w:sz w:val="18"/>
          <w:szCs w:val="18"/>
          <w:u w:val="single"/>
          <w:lang w:val="en-GB"/>
        </w:rPr>
      </w:pPr>
      <w:r w:rsidRPr="000413B6">
        <w:rPr>
          <w:rFonts w:eastAsia="Times New Roman" w:cstheme="minorHAnsi"/>
          <w:b/>
          <w:color w:val="000000"/>
          <w:sz w:val="18"/>
          <w:szCs w:val="18"/>
          <w:u w:val="single"/>
          <w:lang w:val="en-GB"/>
        </w:rPr>
        <w:t>PREQUALIFICATION CRITERIA FOR PREFERENTIAL PROCUREMENT</w:t>
      </w:r>
    </w:p>
    <w:p w14:paraId="38C4BD37" w14:textId="77777777" w:rsidR="00E9358E" w:rsidRDefault="00E9358E" w:rsidP="00E9358E">
      <w:pPr>
        <w:tabs>
          <w:tab w:val="right" w:pos="9027"/>
        </w:tabs>
        <w:spacing w:before="120" w:after="120" w:line="288" w:lineRule="auto"/>
        <w:jc w:val="both"/>
        <w:rPr>
          <w:rFonts w:eastAsia="Times New Roman" w:cstheme="minorHAnsi"/>
          <w:b/>
          <w:color w:val="000000"/>
          <w:sz w:val="18"/>
          <w:szCs w:val="18"/>
          <w:u w:val="single"/>
          <w:lang w:val="en-GB"/>
        </w:rPr>
      </w:pPr>
      <w:r w:rsidRPr="000413B6">
        <w:rPr>
          <w:rFonts w:eastAsia="Times New Roman" w:cstheme="minorHAnsi"/>
          <w:b/>
          <w:color w:val="000000"/>
          <w:sz w:val="18"/>
          <w:szCs w:val="18"/>
          <w:u w:val="single"/>
          <w:lang w:val="en-GB"/>
        </w:rPr>
        <w:t xml:space="preserve">BIDDERS WHO DO NOT MEET THE PRE-QUALIFICATION CRITERIA BELOW, WILL BE DISQUALIFIED AND WILL NOT BE CONSIDERED FURTHER IN THE EVALUATION PROCESS: </w:t>
      </w:r>
    </w:p>
    <w:p w14:paraId="6E9BAD09" w14:textId="77777777" w:rsidR="00A10155" w:rsidRDefault="00A10155" w:rsidP="00A10155">
      <w:pPr>
        <w:numPr>
          <w:ilvl w:val="0"/>
          <w:numId w:val="23"/>
        </w:numPr>
        <w:tabs>
          <w:tab w:val="left" w:pos="709"/>
          <w:tab w:val="left" w:pos="1418"/>
          <w:tab w:val="left" w:pos="2126"/>
          <w:tab w:val="left" w:pos="2835"/>
          <w:tab w:val="left" w:pos="3544"/>
          <w:tab w:val="left" w:pos="4253"/>
          <w:tab w:val="left" w:pos="4961"/>
          <w:tab w:val="left" w:pos="5670"/>
          <w:tab w:val="right" w:pos="9072"/>
        </w:tabs>
        <w:spacing w:after="0" w:line="240" w:lineRule="auto"/>
        <w:ind w:left="360"/>
        <w:contextualSpacing/>
        <w:jc w:val="both"/>
        <w:rPr>
          <w:rFonts w:eastAsia="Times New Roman" w:cstheme="minorHAnsi"/>
          <w:bCs/>
          <w:sz w:val="18"/>
          <w:szCs w:val="18"/>
          <w:lang w:eastAsia="en-ZA"/>
        </w:rPr>
      </w:pPr>
      <w:r w:rsidRPr="007A7913">
        <w:rPr>
          <w:rFonts w:eastAsia="Times New Roman" w:cstheme="minorHAnsi"/>
          <w:bCs/>
          <w:sz w:val="18"/>
          <w:szCs w:val="18"/>
          <w:lang w:val="en-GB"/>
        </w:rPr>
        <w:t>Tenderers (</w:t>
      </w:r>
      <w:r w:rsidRPr="007A7913">
        <w:rPr>
          <w:rFonts w:ascii="Calibri" w:eastAsia="Times New Roman" w:hAnsi="Calibri" w:cs="Arial"/>
          <w:bCs/>
          <w:sz w:val="18"/>
          <w:szCs w:val="18"/>
          <w:lang w:val="en-ZA" w:eastAsia="en-ZA"/>
        </w:rPr>
        <w:t>including a trusts, JV’s and consortia</w:t>
      </w:r>
      <w:r w:rsidRPr="007A7913">
        <w:rPr>
          <w:rFonts w:eastAsia="Times New Roman" w:cstheme="minorHAnsi"/>
          <w:bCs/>
          <w:sz w:val="18"/>
          <w:szCs w:val="18"/>
          <w:lang w:val="en-GB"/>
        </w:rPr>
        <w:t>) must have a level 1 or level 2 B-BBEE status level of contributor</w:t>
      </w:r>
      <w:r w:rsidRPr="007A7913">
        <w:rPr>
          <w:rFonts w:eastAsia="Times New Roman" w:cstheme="minorHAnsi"/>
          <w:bCs/>
          <w:sz w:val="18"/>
          <w:szCs w:val="18"/>
          <w:lang w:eastAsia="en-ZA"/>
        </w:rPr>
        <w:t>.</w:t>
      </w:r>
    </w:p>
    <w:p w14:paraId="654A2C1A" w14:textId="77777777" w:rsidR="00A10155" w:rsidRDefault="00A10155" w:rsidP="00A10155">
      <w:pPr>
        <w:tabs>
          <w:tab w:val="left" w:pos="709"/>
          <w:tab w:val="left" w:pos="1418"/>
          <w:tab w:val="left" w:pos="2126"/>
          <w:tab w:val="left" w:pos="2835"/>
          <w:tab w:val="left" w:pos="3544"/>
          <w:tab w:val="left" w:pos="4253"/>
          <w:tab w:val="left" w:pos="4961"/>
          <w:tab w:val="left" w:pos="5670"/>
          <w:tab w:val="right" w:pos="9072"/>
        </w:tabs>
        <w:spacing w:after="0" w:line="240" w:lineRule="auto"/>
        <w:contextualSpacing/>
        <w:jc w:val="both"/>
        <w:rPr>
          <w:rFonts w:eastAsia="Times New Roman" w:cstheme="minorHAnsi"/>
          <w:bCs/>
          <w:sz w:val="18"/>
          <w:szCs w:val="18"/>
          <w:lang w:eastAsia="en-ZA"/>
        </w:rPr>
      </w:pPr>
    </w:p>
    <w:p w14:paraId="698AC8C5" w14:textId="77777777" w:rsidR="00A10155" w:rsidRPr="001D1CA2" w:rsidRDefault="00A10155" w:rsidP="00A10155">
      <w:pPr>
        <w:numPr>
          <w:ilvl w:val="0"/>
          <w:numId w:val="23"/>
        </w:numPr>
        <w:tabs>
          <w:tab w:val="left" w:pos="709"/>
          <w:tab w:val="left" w:pos="1418"/>
          <w:tab w:val="left" w:pos="2126"/>
          <w:tab w:val="left" w:pos="2835"/>
          <w:tab w:val="left" w:pos="3544"/>
          <w:tab w:val="left" w:pos="4253"/>
          <w:tab w:val="left" w:pos="4961"/>
          <w:tab w:val="left" w:pos="5670"/>
          <w:tab w:val="right" w:pos="9072"/>
        </w:tabs>
        <w:spacing w:after="0" w:line="240" w:lineRule="auto"/>
        <w:ind w:left="360"/>
        <w:contextualSpacing/>
        <w:jc w:val="both"/>
        <w:rPr>
          <w:rFonts w:eastAsia="Times New Roman" w:cstheme="minorHAnsi"/>
          <w:bCs/>
          <w:sz w:val="18"/>
          <w:szCs w:val="18"/>
          <w:lang w:eastAsia="en-ZA"/>
        </w:rPr>
      </w:pPr>
      <w:r w:rsidRPr="001D1CA2">
        <w:rPr>
          <w:rFonts w:eastAsia="Times New Roman" w:cstheme="minorHAnsi"/>
          <w:bCs/>
          <w:sz w:val="18"/>
          <w:szCs w:val="18"/>
          <w:lang w:eastAsia="en-ZA"/>
        </w:rPr>
        <w:t>B-BBEE Requirements</w:t>
      </w:r>
      <w:r>
        <w:rPr>
          <w:rFonts w:eastAsia="Times New Roman" w:cstheme="minorHAnsi"/>
          <w:bCs/>
          <w:sz w:val="18"/>
          <w:szCs w:val="18"/>
          <w:lang w:eastAsia="en-ZA"/>
        </w:rPr>
        <w:t>:</w:t>
      </w:r>
    </w:p>
    <w:p w14:paraId="0C4519EB" w14:textId="77777777" w:rsidR="00A10155" w:rsidRPr="001D2AD1" w:rsidRDefault="00A10155" w:rsidP="00A10155">
      <w:pPr>
        <w:numPr>
          <w:ilvl w:val="0"/>
          <w:numId w:val="29"/>
        </w:numPr>
        <w:spacing w:after="0" w:line="240" w:lineRule="auto"/>
        <w:contextualSpacing/>
        <w:jc w:val="both"/>
        <w:rPr>
          <w:rFonts w:ascii="Calibri" w:eastAsia="Times New Roman" w:hAnsi="Calibri" w:cs="Arial"/>
          <w:sz w:val="18"/>
          <w:szCs w:val="18"/>
        </w:rPr>
      </w:pPr>
      <w:r w:rsidRPr="001D2AD1">
        <w:rPr>
          <w:rFonts w:ascii="Calibri" w:eastAsia="Times New Roman" w:hAnsi="Calibri" w:cs="Arial"/>
          <w:sz w:val="18"/>
          <w:szCs w:val="18"/>
        </w:rPr>
        <w:t xml:space="preserve">A Bidder who qualifies as an Exempted Micro Enterprises (EME’s) must submit </w:t>
      </w:r>
      <w:proofErr w:type="gramStart"/>
      <w:r w:rsidRPr="001D2AD1">
        <w:rPr>
          <w:rFonts w:ascii="Calibri" w:eastAsia="Times New Roman" w:hAnsi="Calibri" w:cs="Arial"/>
          <w:sz w:val="18"/>
          <w:szCs w:val="18"/>
        </w:rPr>
        <w:t>a sworn affidavit</w:t>
      </w:r>
      <w:proofErr w:type="gramEnd"/>
      <w:r w:rsidRPr="001D2AD1">
        <w:rPr>
          <w:rFonts w:ascii="Calibri" w:eastAsia="Times New Roman" w:hAnsi="Calibri" w:cs="Arial"/>
          <w:sz w:val="18"/>
          <w:szCs w:val="18"/>
        </w:rPr>
        <w:t>.</w:t>
      </w:r>
    </w:p>
    <w:p w14:paraId="51FFF282" w14:textId="77777777" w:rsidR="00A10155" w:rsidRPr="001D2AD1" w:rsidRDefault="00A10155" w:rsidP="00A10155">
      <w:pPr>
        <w:numPr>
          <w:ilvl w:val="0"/>
          <w:numId w:val="29"/>
        </w:numPr>
        <w:spacing w:after="0" w:line="240" w:lineRule="auto"/>
        <w:contextualSpacing/>
        <w:jc w:val="both"/>
        <w:rPr>
          <w:rFonts w:ascii="Calibri" w:eastAsia="Times New Roman" w:hAnsi="Calibri" w:cs="Arial"/>
          <w:sz w:val="18"/>
          <w:szCs w:val="18"/>
        </w:rPr>
      </w:pPr>
      <w:r w:rsidRPr="001D2AD1">
        <w:rPr>
          <w:rFonts w:ascii="Calibri" w:eastAsia="Times New Roman" w:hAnsi="Calibri" w:cs="Arial"/>
          <w:sz w:val="18"/>
          <w:szCs w:val="18"/>
        </w:rPr>
        <w:t xml:space="preserve">A Bidder who qualifies as a Qualifying Small Enterprises (QSE’s) and is more than 51% black owned must submit </w:t>
      </w:r>
      <w:proofErr w:type="gramStart"/>
      <w:r w:rsidRPr="001D2AD1">
        <w:rPr>
          <w:rFonts w:ascii="Calibri" w:eastAsia="Times New Roman" w:hAnsi="Calibri" w:cs="Arial"/>
          <w:sz w:val="18"/>
          <w:szCs w:val="18"/>
        </w:rPr>
        <w:t>a sworn affidavit</w:t>
      </w:r>
      <w:proofErr w:type="gramEnd"/>
      <w:r w:rsidRPr="001D2AD1">
        <w:rPr>
          <w:rFonts w:ascii="Calibri" w:eastAsia="Times New Roman" w:hAnsi="Calibri" w:cs="Arial"/>
          <w:sz w:val="18"/>
          <w:szCs w:val="18"/>
        </w:rPr>
        <w:t>.</w:t>
      </w:r>
    </w:p>
    <w:p w14:paraId="63075086" w14:textId="77777777" w:rsidR="00A10155" w:rsidRPr="001D2AD1" w:rsidRDefault="00A10155" w:rsidP="00A10155">
      <w:pPr>
        <w:numPr>
          <w:ilvl w:val="0"/>
          <w:numId w:val="29"/>
        </w:numPr>
        <w:spacing w:after="0" w:line="240" w:lineRule="auto"/>
        <w:contextualSpacing/>
        <w:jc w:val="both"/>
        <w:rPr>
          <w:rFonts w:ascii="Calibri" w:eastAsia="Times New Roman" w:hAnsi="Calibri" w:cs="Arial"/>
          <w:sz w:val="18"/>
          <w:szCs w:val="18"/>
        </w:rPr>
      </w:pPr>
      <w:r w:rsidRPr="001D2AD1">
        <w:rPr>
          <w:rFonts w:ascii="Calibri" w:eastAsia="Times New Roman" w:hAnsi="Calibri" w:cs="Arial"/>
          <w:sz w:val="18"/>
          <w:szCs w:val="18"/>
        </w:rPr>
        <w:t>Sworn affidavits submitted by bidders in support of their B-BBEE level should comply with the DTI or the CIPC format or in a similar format and must be valid, original or certified as a true copy of the original.</w:t>
      </w:r>
    </w:p>
    <w:p w14:paraId="2AA902B7" w14:textId="77777777" w:rsidR="00A10155" w:rsidRDefault="00A10155" w:rsidP="00A10155">
      <w:pPr>
        <w:numPr>
          <w:ilvl w:val="0"/>
          <w:numId w:val="29"/>
        </w:numPr>
        <w:spacing w:after="0" w:line="240" w:lineRule="auto"/>
        <w:contextualSpacing/>
        <w:jc w:val="both"/>
        <w:rPr>
          <w:rFonts w:ascii="Calibri" w:eastAsia="Times New Roman" w:hAnsi="Calibri" w:cs="Arial"/>
          <w:sz w:val="18"/>
          <w:szCs w:val="18"/>
        </w:rPr>
      </w:pPr>
      <w:r w:rsidRPr="001D2AD1">
        <w:rPr>
          <w:rFonts w:ascii="Calibri" w:eastAsia="Times New Roman" w:hAnsi="Calibri" w:cs="Arial"/>
          <w:sz w:val="18"/>
          <w:szCs w:val="18"/>
        </w:rPr>
        <w:t>A Bidder who qualifies as a Qualifying Small Enterprises (QSE’s) and is less than 51% black owned must submit a B-BBEE verification certificate issued by an Agency accredited by SANAS (South African National Accreditation System) which has to be valid, original or certified as a true copy of the original. In addition, the Bidder must submit an affidavit stipulating that their annual Total Revenue was between R10,000,000.00 (Ten Million Rand) and R50,000,000.00 (Fifty Million Rand) based on their latest Financial Statements/Management Accounts and other information available thereon.</w:t>
      </w:r>
    </w:p>
    <w:p w14:paraId="30D9FEBF" w14:textId="77777777" w:rsidR="00A10155" w:rsidRPr="00370EC0" w:rsidRDefault="00A10155" w:rsidP="00A10155">
      <w:pPr>
        <w:numPr>
          <w:ilvl w:val="0"/>
          <w:numId w:val="29"/>
        </w:numPr>
        <w:spacing w:after="0" w:line="240" w:lineRule="auto"/>
        <w:contextualSpacing/>
        <w:jc w:val="both"/>
        <w:rPr>
          <w:rFonts w:ascii="Calibri" w:eastAsia="Times New Roman" w:hAnsi="Calibri" w:cs="Arial"/>
          <w:sz w:val="18"/>
          <w:szCs w:val="18"/>
        </w:rPr>
      </w:pPr>
      <w:r w:rsidRPr="00370EC0">
        <w:rPr>
          <w:rFonts w:ascii="Calibri" w:eastAsia="Times New Roman" w:hAnsi="Calibri" w:cs="Arial"/>
          <w:sz w:val="18"/>
          <w:szCs w:val="18"/>
        </w:rPr>
        <w:t xml:space="preserve">Bidders who do NOT qualify as EME’s and QSE’s as outlined in </w:t>
      </w:r>
      <w:r>
        <w:rPr>
          <w:rFonts w:ascii="Calibri" w:eastAsia="Times New Roman" w:hAnsi="Calibri" w:cs="Arial"/>
          <w:sz w:val="18"/>
          <w:szCs w:val="18"/>
        </w:rPr>
        <w:t>(a)</w:t>
      </w:r>
      <w:r w:rsidRPr="00370EC0">
        <w:rPr>
          <w:rFonts w:ascii="Calibri" w:eastAsia="Times New Roman" w:hAnsi="Calibri" w:cs="Arial"/>
          <w:sz w:val="18"/>
          <w:szCs w:val="18"/>
        </w:rPr>
        <w:t xml:space="preserve"> and </w:t>
      </w:r>
      <w:r>
        <w:rPr>
          <w:rFonts w:ascii="Calibri" w:eastAsia="Times New Roman" w:hAnsi="Calibri" w:cs="Arial"/>
          <w:sz w:val="18"/>
          <w:szCs w:val="18"/>
        </w:rPr>
        <w:t>(b)</w:t>
      </w:r>
      <w:r w:rsidRPr="00370EC0">
        <w:rPr>
          <w:rFonts w:ascii="Calibri" w:eastAsia="Times New Roman" w:hAnsi="Calibri" w:cs="Arial"/>
          <w:sz w:val="18"/>
          <w:szCs w:val="18"/>
        </w:rPr>
        <w:t xml:space="preserve"> above, must submit B-BBEE verification certificates that are issued by an Agency accredited by SANAS.</w:t>
      </w:r>
    </w:p>
    <w:p w14:paraId="360EBE2D" w14:textId="77777777" w:rsidR="00A10155" w:rsidRDefault="00A10155" w:rsidP="00A10155">
      <w:pPr>
        <w:numPr>
          <w:ilvl w:val="0"/>
          <w:numId w:val="29"/>
        </w:numPr>
        <w:spacing w:after="0" w:line="240" w:lineRule="auto"/>
        <w:contextualSpacing/>
        <w:jc w:val="both"/>
        <w:rPr>
          <w:rFonts w:ascii="Calibri" w:eastAsia="Times New Roman" w:hAnsi="Calibri" w:cs="Arial"/>
          <w:sz w:val="18"/>
          <w:szCs w:val="18"/>
        </w:rPr>
      </w:pPr>
      <w:r w:rsidRPr="001D2AD1">
        <w:rPr>
          <w:rFonts w:ascii="Calibri" w:eastAsia="Times New Roman" w:hAnsi="Calibri" w:cs="Arial"/>
          <w:sz w:val="18"/>
          <w:szCs w:val="18"/>
        </w:rPr>
        <w:t>A trust, consortium or joint venture (including unincorporated consortia and joint ventures) must submit a consolidated B</w:t>
      </w:r>
      <w:r>
        <w:rPr>
          <w:rFonts w:ascii="Calibri" w:eastAsia="Times New Roman" w:hAnsi="Calibri" w:cs="Arial"/>
          <w:sz w:val="18"/>
          <w:szCs w:val="18"/>
        </w:rPr>
        <w:noBreakHyphen/>
      </w:r>
      <w:r w:rsidRPr="001D2AD1">
        <w:rPr>
          <w:rFonts w:ascii="Calibri" w:eastAsia="Times New Roman" w:hAnsi="Calibri" w:cs="Arial"/>
          <w:sz w:val="18"/>
          <w:szCs w:val="18"/>
        </w:rPr>
        <w:t>BBEE Status Level Verification Certificate for every separate tender.</w:t>
      </w:r>
    </w:p>
    <w:p w14:paraId="6EA2A78D" w14:textId="77777777" w:rsidR="00A10155" w:rsidRPr="001D2AD1" w:rsidRDefault="00A10155" w:rsidP="00A10155">
      <w:pPr>
        <w:numPr>
          <w:ilvl w:val="0"/>
          <w:numId w:val="29"/>
        </w:numPr>
        <w:spacing w:after="0" w:line="240" w:lineRule="auto"/>
        <w:contextualSpacing/>
        <w:jc w:val="both"/>
        <w:rPr>
          <w:rFonts w:ascii="Calibri" w:eastAsia="Times New Roman" w:hAnsi="Calibri" w:cs="Arial"/>
          <w:sz w:val="18"/>
          <w:szCs w:val="18"/>
        </w:rPr>
      </w:pPr>
      <w:r w:rsidRPr="00370EC0">
        <w:rPr>
          <w:rFonts w:ascii="Calibri" w:eastAsia="Times New Roman" w:hAnsi="Calibri" w:cs="Arial"/>
          <w:sz w:val="18"/>
          <w:szCs w:val="18"/>
        </w:rPr>
        <w:t>Public entities and tertiary institutions must also submit B-BBEE Status Level Verification Certificates together with their tenders.</w:t>
      </w:r>
    </w:p>
    <w:p w14:paraId="7102B8F1" w14:textId="77777777" w:rsidR="00A10155" w:rsidRPr="001D2AD1" w:rsidRDefault="00A10155" w:rsidP="00A10155">
      <w:pPr>
        <w:spacing w:after="0" w:line="240" w:lineRule="auto"/>
        <w:jc w:val="both"/>
        <w:rPr>
          <w:rFonts w:ascii="Calibri" w:eastAsia="Times New Roman" w:hAnsi="Calibri" w:cs="Arial"/>
          <w:sz w:val="18"/>
          <w:szCs w:val="18"/>
        </w:rPr>
      </w:pPr>
    </w:p>
    <w:p w14:paraId="107DE4F9" w14:textId="77777777" w:rsidR="00A10155" w:rsidRPr="001D2AD1" w:rsidRDefault="00A10155" w:rsidP="00EF1DDD">
      <w:pPr>
        <w:spacing w:after="0" w:line="240" w:lineRule="auto"/>
        <w:jc w:val="both"/>
        <w:rPr>
          <w:rFonts w:ascii="Calibri" w:eastAsia="Times New Roman" w:hAnsi="Calibri" w:cs="Arial"/>
          <w:b/>
          <w:sz w:val="18"/>
          <w:szCs w:val="18"/>
        </w:rPr>
      </w:pPr>
      <w:r w:rsidRPr="001D2AD1">
        <w:rPr>
          <w:rFonts w:ascii="Calibri" w:eastAsia="Times New Roman" w:hAnsi="Calibri" w:cs="Arial"/>
          <w:sz w:val="18"/>
          <w:szCs w:val="18"/>
        </w:rPr>
        <w:t>Bidders who fail to submit a valid original or certified copy of their B-BBEE Certificate or Sworn Affidavit will be regarded as non-responsive bidders</w:t>
      </w:r>
      <w:r>
        <w:rPr>
          <w:rFonts w:ascii="Calibri" w:eastAsia="Times New Roman" w:hAnsi="Calibri" w:cs="Arial"/>
          <w:sz w:val="18"/>
          <w:szCs w:val="18"/>
        </w:rPr>
        <w:t xml:space="preserve"> and be disqualified</w:t>
      </w:r>
      <w:r w:rsidRPr="001D2AD1">
        <w:rPr>
          <w:rFonts w:ascii="Calibri" w:eastAsia="Times New Roman" w:hAnsi="Calibri" w:cs="Arial"/>
          <w:sz w:val="18"/>
          <w:szCs w:val="18"/>
        </w:rPr>
        <w:t>. Sworn Affidavits and certification as a “true copy of the original”, must comply with the requirements outlined in the Justices of the Peace and Commissioners of Oaths Act, No 16 of 1963 and its Regulations promulgated in Government Notice GNR 1258 of 21 July 1972 Justices of the Peace and Commissioners of Oaths Act, No. 16 of 1963</w:t>
      </w:r>
      <w:r w:rsidRPr="001D2AD1">
        <w:rPr>
          <w:rFonts w:ascii="Calibri" w:eastAsia="Times New Roman" w:hAnsi="Calibri" w:cs="Arial"/>
          <w:b/>
          <w:sz w:val="18"/>
          <w:szCs w:val="18"/>
        </w:rPr>
        <w:t>.</w:t>
      </w:r>
    </w:p>
    <w:p w14:paraId="698F36C5" w14:textId="77777777" w:rsidR="00A10155" w:rsidRPr="000413B6" w:rsidRDefault="00A10155" w:rsidP="00A10155">
      <w:pPr>
        <w:tabs>
          <w:tab w:val="right" w:pos="9027"/>
        </w:tabs>
        <w:spacing w:before="120" w:after="120" w:line="288" w:lineRule="auto"/>
        <w:jc w:val="both"/>
        <w:rPr>
          <w:rFonts w:eastAsia="Times New Roman" w:cstheme="minorHAnsi"/>
          <w:b/>
          <w:color w:val="000000"/>
          <w:sz w:val="18"/>
          <w:szCs w:val="18"/>
          <w:u w:val="single"/>
          <w:lang w:val="en-GB"/>
        </w:rPr>
      </w:pPr>
      <w:r w:rsidRPr="001D2AD1">
        <w:rPr>
          <w:rFonts w:ascii="Calibri" w:eastAsia="Times New Roman" w:hAnsi="Calibri" w:cs="Arial"/>
          <w:b/>
          <w:sz w:val="18"/>
          <w:szCs w:val="18"/>
        </w:rPr>
        <w:t>NB:</w:t>
      </w:r>
      <w:r w:rsidRPr="001D2AD1">
        <w:rPr>
          <w:rFonts w:ascii="Calibri" w:eastAsia="Times New Roman" w:hAnsi="Calibri" w:cs="Arial"/>
          <w:sz w:val="18"/>
          <w:szCs w:val="18"/>
        </w:rPr>
        <w:t xml:space="preserve"> The submission of a fraudulent B-BBEE certificate and / or Sworn Affidavit will result in the bidder being disqualified and criminal proceedings being instituted against the bidder.  The bidder, the shareholders and / or directors will further be restricted from doing business with any organ of the state for a maximum period of 10 years</w:t>
      </w:r>
    </w:p>
    <w:p w14:paraId="2C3A75D0" w14:textId="77777777" w:rsidR="00E9358E" w:rsidRPr="000413B6" w:rsidRDefault="00E9358E" w:rsidP="00E9358E">
      <w:pPr>
        <w:keepNext/>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b/>
          <w:sz w:val="18"/>
          <w:szCs w:val="18"/>
          <w:u w:val="single"/>
          <w:lang w:val="en-GB" w:eastAsia="en-GB"/>
        </w:rPr>
      </w:pPr>
      <w:r w:rsidRPr="000413B6">
        <w:rPr>
          <w:rFonts w:eastAsia="Times New Roman" w:cstheme="minorHAnsi"/>
          <w:b/>
          <w:sz w:val="18"/>
          <w:szCs w:val="18"/>
          <w:u w:val="single"/>
          <w:lang w:val="en-GB" w:eastAsia="en-GB"/>
        </w:rPr>
        <w:t>COMPULSORY/MANDATORY TENDER REQUIREMENTS</w:t>
      </w:r>
    </w:p>
    <w:p w14:paraId="59C68101" w14:textId="77777777" w:rsidR="00BA3480" w:rsidRPr="000413B6" w:rsidRDefault="00037302" w:rsidP="00037302">
      <w:pPr>
        <w:rPr>
          <w:rFonts w:cstheme="minorHAnsi"/>
          <w:b/>
          <w:sz w:val="18"/>
          <w:szCs w:val="18"/>
        </w:rPr>
      </w:pPr>
      <w:r w:rsidRPr="000413B6">
        <w:rPr>
          <w:rFonts w:cstheme="minorHAnsi"/>
          <w:b/>
          <w:sz w:val="18"/>
          <w:szCs w:val="18"/>
        </w:rPr>
        <w:t>Failure to submit the following required documents will render the bidders tender disqualified:</w:t>
      </w:r>
    </w:p>
    <w:p w14:paraId="2F4FF867" w14:textId="77777777" w:rsidR="00BA3480" w:rsidRPr="000413B6" w:rsidRDefault="00BA3480" w:rsidP="00BA3480">
      <w:pPr>
        <w:pStyle w:val="ListParagraph"/>
        <w:numPr>
          <w:ilvl w:val="0"/>
          <w:numId w:val="22"/>
        </w:numPr>
        <w:spacing w:after="0"/>
        <w:rPr>
          <w:rFonts w:cstheme="minorHAnsi"/>
          <w:sz w:val="18"/>
          <w:szCs w:val="18"/>
        </w:rPr>
      </w:pPr>
      <w:r w:rsidRPr="000413B6">
        <w:rPr>
          <w:rFonts w:cstheme="minorHAnsi"/>
          <w:sz w:val="18"/>
          <w:szCs w:val="18"/>
        </w:rPr>
        <w:t>Required ECSA registration for Civil Engineer as Professional Engineer/Professional Engineering Technologist (</w:t>
      </w:r>
      <w:proofErr w:type="spellStart"/>
      <w:r w:rsidRPr="000413B6">
        <w:rPr>
          <w:rFonts w:cstheme="minorHAnsi"/>
          <w:sz w:val="18"/>
          <w:szCs w:val="18"/>
        </w:rPr>
        <w:t>PrEng</w:t>
      </w:r>
      <w:proofErr w:type="spellEnd"/>
      <w:r w:rsidRPr="000413B6">
        <w:rPr>
          <w:rFonts w:cstheme="minorHAnsi"/>
          <w:sz w:val="18"/>
          <w:szCs w:val="18"/>
        </w:rPr>
        <w:t>/Tech). (Attach professional certificate or provide professional registration numbers).</w:t>
      </w:r>
    </w:p>
    <w:p w14:paraId="29F9569E" w14:textId="77777777" w:rsidR="00BA3480" w:rsidRPr="000413B6" w:rsidRDefault="00BA3480" w:rsidP="00BA3480">
      <w:pPr>
        <w:pStyle w:val="ListParagraph"/>
        <w:numPr>
          <w:ilvl w:val="0"/>
          <w:numId w:val="22"/>
        </w:numPr>
        <w:spacing w:after="0"/>
        <w:jc w:val="both"/>
        <w:rPr>
          <w:rFonts w:cstheme="minorHAnsi"/>
          <w:sz w:val="18"/>
          <w:szCs w:val="18"/>
        </w:rPr>
      </w:pPr>
      <w:r w:rsidRPr="000413B6">
        <w:rPr>
          <w:rFonts w:cstheme="minorHAnsi"/>
          <w:sz w:val="18"/>
          <w:szCs w:val="18"/>
        </w:rPr>
        <w:t>Required SACPCMP registration for Professional Construction Health &amp; Safety Agent (</w:t>
      </w:r>
      <w:proofErr w:type="spellStart"/>
      <w:r w:rsidRPr="000413B6">
        <w:rPr>
          <w:rFonts w:cstheme="minorHAnsi"/>
          <w:sz w:val="18"/>
          <w:szCs w:val="18"/>
        </w:rPr>
        <w:t>Pr</w:t>
      </w:r>
      <w:proofErr w:type="spellEnd"/>
      <w:r w:rsidRPr="000413B6">
        <w:rPr>
          <w:rFonts w:cstheme="minorHAnsi"/>
          <w:sz w:val="18"/>
          <w:szCs w:val="18"/>
        </w:rPr>
        <w:t xml:space="preserve"> CHSA) (Attach professional certificate or provide professional registration numbers). </w:t>
      </w:r>
    </w:p>
    <w:p w14:paraId="5D7CC503" w14:textId="63648DB7" w:rsidR="00BA3480" w:rsidRDefault="00EF1DDD" w:rsidP="00BA3480">
      <w:pPr>
        <w:numPr>
          <w:ilvl w:val="0"/>
          <w:numId w:val="22"/>
        </w:numPr>
        <w:tabs>
          <w:tab w:val="left" w:pos="709"/>
          <w:tab w:val="left" w:pos="1418"/>
          <w:tab w:val="left" w:pos="2126"/>
          <w:tab w:val="left" w:pos="2835"/>
          <w:tab w:val="left" w:pos="3544"/>
          <w:tab w:val="left" w:pos="4253"/>
          <w:tab w:val="left" w:pos="4961"/>
          <w:tab w:val="left" w:pos="5670"/>
          <w:tab w:val="right" w:pos="9072"/>
        </w:tabs>
        <w:spacing w:after="0" w:line="264" w:lineRule="auto"/>
        <w:contextualSpacing/>
        <w:jc w:val="both"/>
        <w:rPr>
          <w:rFonts w:eastAsia="Times New Roman" w:cstheme="minorHAnsi"/>
          <w:sz w:val="18"/>
          <w:szCs w:val="18"/>
          <w:lang w:val="en-GB" w:eastAsia="en-GB"/>
        </w:rPr>
      </w:pPr>
      <w:r>
        <w:rPr>
          <w:rFonts w:eastAsia="Times New Roman" w:cstheme="minorHAnsi"/>
          <w:sz w:val="18"/>
          <w:szCs w:val="18"/>
          <w:lang w:val="en-GB" w:eastAsia="en-GB"/>
        </w:rPr>
        <w:t>Duly c</w:t>
      </w:r>
      <w:r w:rsidR="00BA3480" w:rsidRPr="000413B6">
        <w:rPr>
          <w:rFonts w:eastAsia="Times New Roman" w:cstheme="minorHAnsi"/>
          <w:sz w:val="18"/>
          <w:szCs w:val="18"/>
          <w:lang w:val="en-GB" w:eastAsia="en-GB"/>
        </w:rPr>
        <w:t>omplete</w:t>
      </w:r>
      <w:r>
        <w:rPr>
          <w:rFonts w:eastAsia="Times New Roman" w:cstheme="minorHAnsi"/>
          <w:sz w:val="18"/>
          <w:szCs w:val="18"/>
          <w:lang w:val="en-GB" w:eastAsia="en-GB"/>
        </w:rPr>
        <w:t>d</w:t>
      </w:r>
      <w:r w:rsidR="00BA3480" w:rsidRPr="000413B6">
        <w:rPr>
          <w:rFonts w:eastAsia="Times New Roman" w:cstheme="minorHAnsi"/>
          <w:sz w:val="18"/>
          <w:szCs w:val="18"/>
          <w:lang w:val="en-GB" w:eastAsia="en-GB"/>
        </w:rPr>
        <w:t xml:space="preserve"> and signed SBD forms, i.e. SBD 4, SBD 6.1, SBD 8 and SBD 9 which form part of the tender document must be submitted.</w:t>
      </w:r>
    </w:p>
    <w:p w14:paraId="239DA34A" w14:textId="20A06B73" w:rsidR="00F619D6" w:rsidRPr="000413B6" w:rsidRDefault="00F619D6" w:rsidP="00BA3480">
      <w:pPr>
        <w:numPr>
          <w:ilvl w:val="0"/>
          <w:numId w:val="22"/>
        </w:numPr>
        <w:tabs>
          <w:tab w:val="left" w:pos="709"/>
          <w:tab w:val="left" w:pos="1418"/>
          <w:tab w:val="left" w:pos="2126"/>
          <w:tab w:val="left" w:pos="2835"/>
          <w:tab w:val="left" w:pos="3544"/>
          <w:tab w:val="left" w:pos="4253"/>
          <w:tab w:val="left" w:pos="4961"/>
          <w:tab w:val="left" w:pos="5670"/>
          <w:tab w:val="right" w:pos="9072"/>
        </w:tabs>
        <w:spacing w:after="0" w:line="264" w:lineRule="auto"/>
        <w:contextualSpacing/>
        <w:jc w:val="both"/>
        <w:rPr>
          <w:rFonts w:eastAsia="Times New Roman" w:cstheme="minorHAnsi"/>
          <w:sz w:val="18"/>
          <w:szCs w:val="18"/>
          <w:lang w:val="en-GB" w:eastAsia="en-GB"/>
        </w:rPr>
      </w:pPr>
      <w:r w:rsidRPr="00F619D6">
        <w:rPr>
          <w:rFonts w:eastAsia="Times New Roman" w:cstheme="minorHAnsi"/>
          <w:sz w:val="18"/>
          <w:szCs w:val="18"/>
          <w:lang w:val="en-GB" w:eastAsia="en-GB"/>
        </w:rPr>
        <w:t>Failure to complete Form B6: OHS Safety Agent may render the tender nonresponsive</w:t>
      </w:r>
    </w:p>
    <w:p w14:paraId="69193518" w14:textId="77777777" w:rsidR="00BA3480" w:rsidRPr="000413B6" w:rsidRDefault="00BA3480" w:rsidP="00EF1DDD">
      <w:pPr>
        <w:tabs>
          <w:tab w:val="left" w:pos="709"/>
          <w:tab w:val="left" w:pos="1418"/>
          <w:tab w:val="left" w:pos="2126"/>
          <w:tab w:val="left" w:pos="2835"/>
          <w:tab w:val="left" w:pos="3544"/>
          <w:tab w:val="left" w:pos="4253"/>
          <w:tab w:val="left" w:pos="4961"/>
          <w:tab w:val="left" w:pos="5670"/>
          <w:tab w:val="right" w:pos="9072"/>
        </w:tabs>
        <w:spacing w:after="0" w:line="264" w:lineRule="auto"/>
        <w:contextualSpacing/>
        <w:jc w:val="both"/>
        <w:rPr>
          <w:rFonts w:eastAsia="Times New Roman" w:cstheme="minorHAnsi"/>
          <w:sz w:val="18"/>
          <w:szCs w:val="18"/>
          <w:lang w:val="en-GB" w:eastAsia="en-GB"/>
        </w:rPr>
      </w:pPr>
    </w:p>
    <w:p w14:paraId="10CA5A65" w14:textId="77777777" w:rsidR="00E9358E" w:rsidRPr="000413B6" w:rsidRDefault="00E9358E"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b/>
          <w:sz w:val="18"/>
          <w:szCs w:val="18"/>
          <w:lang w:val="en-GB" w:eastAsia="en-GB"/>
        </w:rPr>
      </w:pPr>
      <w:r w:rsidRPr="000413B6">
        <w:rPr>
          <w:rFonts w:eastAsia="Times New Roman" w:cstheme="minorHAnsi"/>
          <w:b/>
          <w:sz w:val="18"/>
          <w:szCs w:val="18"/>
          <w:lang w:val="en-GB" w:eastAsia="en-GB"/>
        </w:rPr>
        <w:t>NB: Tenderers who are listed in the National Treasury’s register of defaulters and restricted suppliers will automatically be disqualified.</w:t>
      </w:r>
    </w:p>
    <w:p w14:paraId="3DFA91C2" w14:textId="1ADBCC5E" w:rsidR="00E9358E" w:rsidRDefault="00E9358E"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p>
    <w:p w14:paraId="7D3C00D2" w14:textId="01F86DDB" w:rsidR="00C16785" w:rsidRDefault="00C16785"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p>
    <w:p w14:paraId="329B1DE3" w14:textId="03D65135" w:rsidR="00C16785" w:rsidRDefault="00C16785"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p>
    <w:p w14:paraId="4FF60A29" w14:textId="2CF0B1AB" w:rsidR="00C16785" w:rsidRDefault="00C16785"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p>
    <w:p w14:paraId="28DCC0BE" w14:textId="37DB07C6" w:rsidR="00C16785" w:rsidRDefault="00C16785"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p>
    <w:p w14:paraId="68C60D18" w14:textId="77777777" w:rsidR="00C16785" w:rsidRPr="000413B6" w:rsidRDefault="00C16785" w:rsidP="00E9358E">
      <w:pPr>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sz w:val="18"/>
          <w:szCs w:val="18"/>
          <w:lang w:val="en-GB" w:eastAsia="en-GB"/>
        </w:rPr>
      </w:pPr>
    </w:p>
    <w:p w14:paraId="50B69ABD" w14:textId="77777777" w:rsidR="00E9358E" w:rsidRPr="00E9358E" w:rsidRDefault="00EF1DDD" w:rsidP="00E9358E">
      <w:pPr>
        <w:keepNext/>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b/>
          <w:sz w:val="18"/>
          <w:szCs w:val="18"/>
          <w:u w:val="single"/>
          <w:lang w:val="en-GB" w:eastAsia="en-GB"/>
        </w:rPr>
      </w:pPr>
      <w:r>
        <w:rPr>
          <w:rFonts w:eastAsia="Times New Roman" w:cstheme="minorHAnsi"/>
          <w:b/>
          <w:sz w:val="18"/>
          <w:szCs w:val="18"/>
          <w:u w:val="single"/>
          <w:lang w:val="en-GB" w:eastAsia="en-GB"/>
        </w:rPr>
        <w:lastRenderedPageBreak/>
        <w:t xml:space="preserve">OTHER </w:t>
      </w:r>
      <w:r w:rsidR="00E9358E" w:rsidRPr="00E9358E">
        <w:rPr>
          <w:rFonts w:eastAsia="Times New Roman" w:cstheme="minorHAnsi"/>
          <w:b/>
          <w:sz w:val="18"/>
          <w:szCs w:val="18"/>
          <w:u w:val="single"/>
          <w:lang w:val="en-GB" w:eastAsia="en-GB"/>
        </w:rPr>
        <w:t>KEY RETURNABLES</w:t>
      </w:r>
    </w:p>
    <w:p w14:paraId="085B27A5" w14:textId="77777777" w:rsidR="00EF1DDD" w:rsidRPr="00D42245" w:rsidRDefault="00EF1DDD" w:rsidP="00EF1DDD">
      <w:pPr>
        <w:numPr>
          <w:ilvl w:val="0"/>
          <w:numId w:val="1"/>
        </w:numPr>
        <w:tabs>
          <w:tab w:val="left" w:pos="709"/>
          <w:tab w:val="left" w:pos="1418"/>
          <w:tab w:val="left" w:pos="2126"/>
          <w:tab w:val="left" w:pos="2835"/>
          <w:tab w:val="left" w:pos="3544"/>
          <w:tab w:val="left" w:pos="4253"/>
          <w:tab w:val="left" w:pos="4961"/>
          <w:tab w:val="left" w:pos="5670"/>
          <w:tab w:val="right" w:pos="9072"/>
        </w:tabs>
        <w:spacing w:after="0" w:line="240" w:lineRule="auto"/>
        <w:ind w:left="426" w:hanging="426"/>
        <w:contextualSpacing/>
        <w:jc w:val="both"/>
        <w:rPr>
          <w:rFonts w:eastAsia="Times New Roman" w:cs="Arial"/>
          <w:sz w:val="18"/>
          <w:szCs w:val="18"/>
          <w:lang w:val="en-GB" w:eastAsia="en-GB"/>
        </w:rPr>
      </w:pPr>
      <w:r w:rsidRPr="00D42245">
        <w:rPr>
          <w:rFonts w:eastAsia="Times New Roman" w:cs="Arial"/>
          <w:sz w:val="18"/>
          <w:szCs w:val="18"/>
          <w:lang w:val="en-GB" w:eastAsia="en-GB"/>
        </w:rPr>
        <w:t xml:space="preserve">A Tax Compliance Status PIN and CSD Supplier number </w:t>
      </w:r>
    </w:p>
    <w:p w14:paraId="2C0C9665" w14:textId="77777777" w:rsidR="00EF1DDD" w:rsidRPr="008E59E6" w:rsidRDefault="00EF1DDD" w:rsidP="00EF1DDD">
      <w:pPr>
        <w:numPr>
          <w:ilvl w:val="0"/>
          <w:numId w:val="1"/>
        </w:numPr>
        <w:tabs>
          <w:tab w:val="left" w:pos="709"/>
          <w:tab w:val="left" w:pos="1418"/>
          <w:tab w:val="left" w:pos="2126"/>
          <w:tab w:val="left" w:pos="2835"/>
          <w:tab w:val="left" w:pos="3544"/>
          <w:tab w:val="left" w:pos="4253"/>
          <w:tab w:val="left" w:pos="4961"/>
          <w:tab w:val="left" w:pos="5670"/>
          <w:tab w:val="right" w:pos="9072"/>
        </w:tabs>
        <w:spacing w:after="0" w:line="240" w:lineRule="auto"/>
        <w:ind w:left="426" w:hanging="426"/>
        <w:contextualSpacing/>
        <w:jc w:val="both"/>
        <w:rPr>
          <w:rFonts w:cstheme="minorHAnsi"/>
          <w:sz w:val="18"/>
          <w:szCs w:val="18"/>
        </w:rPr>
      </w:pPr>
      <w:r w:rsidRPr="008E59E6">
        <w:rPr>
          <w:rFonts w:eastAsia="Times New Roman" w:cs="Arial"/>
          <w:sz w:val="18"/>
          <w:szCs w:val="18"/>
          <w:lang w:val="en-GB" w:eastAsia="en-GB"/>
        </w:rPr>
        <w:t>Proof</w:t>
      </w:r>
      <w:r w:rsidRPr="00037302">
        <w:rPr>
          <w:rFonts w:cstheme="minorHAnsi"/>
          <w:sz w:val="18"/>
          <w:szCs w:val="18"/>
        </w:rPr>
        <w:t xml:space="preserve"> of registration on the National </w:t>
      </w:r>
      <w:proofErr w:type="spellStart"/>
      <w:r w:rsidRPr="00037302">
        <w:rPr>
          <w:rFonts w:cstheme="minorHAnsi"/>
          <w:sz w:val="18"/>
          <w:szCs w:val="18"/>
        </w:rPr>
        <w:t>Centralised</w:t>
      </w:r>
      <w:proofErr w:type="spellEnd"/>
      <w:r w:rsidRPr="00037302">
        <w:rPr>
          <w:rFonts w:cstheme="minorHAnsi"/>
          <w:sz w:val="18"/>
          <w:szCs w:val="18"/>
        </w:rPr>
        <w:t xml:space="preserve"> Supplier Database (CSD) should be attached to the bid document submission. Only suppliers who are registered on CSD will be considered for appointment. </w:t>
      </w:r>
    </w:p>
    <w:p w14:paraId="79F27608" w14:textId="77777777" w:rsidR="00EF1DDD" w:rsidRPr="00D42245" w:rsidRDefault="00EF1DDD" w:rsidP="00EF1DDD">
      <w:pPr>
        <w:numPr>
          <w:ilvl w:val="0"/>
          <w:numId w:val="1"/>
        </w:numPr>
        <w:tabs>
          <w:tab w:val="left" w:pos="709"/>
          <w:tab w:val="left" w:pos="1418"/>
          <w:tab w:val="left" w:pos="2126"/>
          <w:tab w:val="left" w:pos="2835"/>
          <w:tab w:val="left" w:pos="3544"/>
          <w:tab w:val="left" w:pos="4253"/>
          <w:tab w:val="left" w:pos="4961"/>
          <w:tab w:val="left" w:pos="5670"/>
          <w:tab w:val="right" w:pos="9072"/>
        </w:tabs>
        <w:spacing w:after="0" w:line="240" w:lineRule="auto"/>
        <w:ind w:left="426" w:hanging="426"/>
        <w:contextualSpacing/>
        <w:jc w:val="both"/>
        <w:rPr>
          <w:rFonts w:eastAsia="Times New Roman" w:cs="Arial"/>
          <w:sz w:val="18"/>
          <w:szCs w:val="18"/>
          <w:lang w:val="en-GB" w:eastAsia="en-GB"/>
        </w:rPr>
      </w:pPr>
      <w:r w:rsidRPr="00E9358E">
        <w:rPr>
          <w:rFonts w:eastAsia="Times New Roman" w:cs="Arial"/>
          <w:b/>
          <w:sz w:val="18"/>
          <w:szCs w:val="18"/>
          <w:lang w:val="en-GB" w:eastAsia="en-GB"/>
        </w:rPr>
        <w:t>Registration Documents</w:t>
      </w:r>
      <w:r w:rsidRPr="00E9358E">
        <w:rPr>
          <w:rFonts w:eastAsia="Times New Roman" w:cs="Arial"/>
          <w:sz w:val="18"/>
          <w:szCs w:val="18"/>
          <w:lang w:val="en-GB" w:eastAsia="en-GB"/>
        </w:rPr>
        <w:t xml:space="preserve"> of the business with the Companies and Intellectual Property Commission (CIPC) </w:t>
      </w:r>
      <w:r w:rsidRPr="00E9358E">
        <w:rPr>
          <w:rFonts w:eastAsia="Times New Roman" w:cs="Arial"/>
          <w:b/>
          <w:sz w:val="18"/>
          <w:szCs w:val="18"/>
          <w:lang w:val="en-GB" w:eastAsia="en-GB"/>
        </w:rPr>
        <w:t>OR</w:t>
      </w:r>
      <w:r w:rsidRPr="00E9358E">
        <w:rPr>
          <w:rFonts w:eastAsia="Times New Roman" w:cs="Arial"/>
          <w:sz w:val="18"/>
          <w:szCs w:val="18"/>
          <w:lang w:val="en-GB" w:eastAsia="en-GB"/>
        </w:rPr>
        <w:t xml:space="preserve"> Master of the High Court in South Africa. </w:t>
      </w:r>
    </w:p>
    <w:p w14:paraId="65A70CD6" w14:textId="77777777" w:rsidR="00EF1DDD" w:rsidRPr="00D42245" w:rsidRDefault="00EF1DDD" w:rsidP="00EF1DDD">
      <w:pPr>
        <w:numPr>
          <w:ilvl w:val="0"/>
          <w:numId w:val="1"/>
        </w:numPr>
        <w:tabs>
          <w:tab w:val="left" w:pos="709"/>
          <w:tab w:val="left" w:pos="1418"/>
          <w:tab w:val="left" w:pos="2126"/>
          <w:tab w:val="left" w:pos="2835"/>
          <w:tab w:val="left" w:pos="3544"/>
          <w:tab w:val="left" w:pos="4253"/>
          <w:tab w:val="left" w:pos="4961"/>
          <w:tab w:val="left" w:pos="5670"/>
          <w:tab w:val="right" w:pos="9072"/>
        </w:tabs>
        <w:spacing w:after="0" w:line="240" w:lineRule="auto"/>
        <w:ind w:left="426" w:hanging="426"/>
        <w:contextualSpacing/>
        <w:jc w:val="both"/>
        <w:rPr>
          <w:rFonts w:eastAsia="Times New Roman" w:cs="Arial"/>
          <w:sz w:val="18"/>
          <w:szCs w:val="18"/>
          <w:lang w:val="en-GB" w:eastAsia="en-GB"/>
        </w:rPr>
      </w:pPr>
      <w:r w:rsidRPr="00E9358E">
        <w:rPr>
          <w:rFonts w:eastAsia="Times New Roman" w:cs="Arial"/>
          <w:sz w:val="18"/>
          <w:szCs w:val="18"/>
          <w:lang w:val="en-GB" w:eastAsia="en-GB"/>
        </w:rPr>
        <w:t xml:space="preserve">Certified </w:t>
      </w:r>
      <w:r w:rsidRPr="00E9358E">
        <w:rPr>
          <w:rFonts w:eastAsia="Times New Roman" w:cs="Arial"/>
          <w:b/>
          <w:sz w:val="18"/>
          <w:szCs w:val="18"/>
          <w:lang w:val="en-GB" w:eastAsia="en-GB"/>
        </w:rPr>
        <w:t xml:space="preserve">ID Copies </w:t>
      </w:r>
      <w:r w:rsidRPr="00E9358E">
        <w:rPr>
          <w:rFonts w:eastAsia="Times New Roman" w:cs="Arial"/>
          <w:sz w:val="18"/>
          <w:szCs w:val="18"/>
          <w:lang w:val="en-GB" w:eastAsia="en-GB"/>
        </w:rPr>
        <w:t xml:space="preserve">of ALL the shareholders, members </w:t>
      </w:r>
      <w:r w:rsidRPr="00E9358E">
        <w:rPr>
          <w:rFonts w:eastAsia="Times New Roman" w:cs="Arial"/>
          <w:b/>
          <w:sz w:val="18"/>
          <w:szCs w:val="18"/>
          <w:lang w:val="en-GB" w:eastAsia="en-GB"/>
        </w:rPr>
        <w:t>OR</w:t>
      </w:r>
      <w:r w:rsidRPr="00E9358E">
        <w:rPr>
          <w:rFonts w:eastAsia="Times New Roman" w:cs="Arial"/>
          <w:sz w:val="18"/>
          <w:szCs w:val="18"/>
          <w:lang w:val="en-GB" w:eastAsia="en-GB"/>
        </w:rPr>
        <w:t xml:space="preserve"> trustees of the business. (NB: the date of certification must be less than 3 months from the date of the bid closure).</w:t>
      </w:r>
    </w:p>
    <w:p w14:paraId="364C7E49" w14:textId="77777777" w:rsidR="00C377D1" w:rsidRDefault="00C377D1" w:rsidP="00EF1DDD">
      <w:pPr>
        <w:spacing w:after="0" w:line="240" w:lineRule="auto"/>
        <w:jc w:val="both"/>
        <w:rPr>
          <w:rFonts w:ascii="Calibri" w:eastAsia="Times New Roman" w:hAnsi="Calibri" w:cs="Arial"/>
          <w:b/>
          <w:bCs/>
          <w:sz w:val="18"/>
          <w:szCs w:val="18"/>
          <w:u w:val="single"/>
        </w:rPr>
      </w:pPr>
    </w:p>
    <w:p w14:paraId="54A4585D" w14:textId="37398FC0" w:rsidR="00EF1DDD" w:rsidRPr="00D42245" w:rsidRDefault="00EF1DDD" w:rsidP="00EF1DDD">
      <w:pPr>
        <w:spacing w:after="0" w:line="240" w:lineRule="auto"/>
        <w:jc w:val="both"/>
        <w:rPr>
          <w:rFonts w:ascii="Calibri" w:eastAsia="Times New Roman" w:hAnsi="Calibri" w:cs="Arial"/>
          <w:b/>
          <w:bCs/>
          <w:sz w:val="18"/>
          <w:szCs w:val="18"/>
          <w:u w:val="single"/>
        </w:rPr>
      </w:pPr>
      <w:r w:rsidRPr="00D42245">
        <w:rPr>
          <w:rFonts w:ascii="Calibri" w:eastAsia="Times New Roman" w:hAnsi="Calibri" w:cs="Arial"/>
          <w:b/>
          <w:bCs/>
          <w:sz w:val="18"/>
          <w:szCs w:val="18"/>
          <w:u w:val="single"/>
        </w:rPr>
        <w:t xml:space="preserve">Please Note: </w:t>
      </w:r>
    </w:p>
    <w:p w14:paraId="3FDED3D5" w14:textId="77777777" w:rsidR="00EF1DDD" w:rsidRDefault="00EF1DDD" w:rsidP="00220C49">
      <w:pPr>
        <w:tabs>
          <w:tab w:val="left" w:pos="142"/>
          <w:tab w:val="left" w:pos="709"/>
          <w:tab w:val="left" w:pos="1418"/>
          <w:tab w:val="left" w:pos="2126"/>
          <w:tab w:val="left" w:pos="2835"/>
          <w:tab w:val="left" w:pos="3544"/>
          <w:tab w:val="left" w:pos="4253"/>
          <w:tab w:val="left" w:pos="4961"/>
          <w:tab w:val="left" w:pos="5670"/>
          <w:tab w:val="right" w:pos="9072"/>
        </w:tabs>
        <w:spacing w:after="0" w:line="240" w:lineRule="auto"/>
        <w:contextualSpacing/>
        <w:jc w:val="both"/>
        <w:rPr>
          <w:rFonts w:eastAsia="Times New Roman" w:cs="Arial"/>
          <w:sz w:val="18"/>
          <w:szCs w:val="18"/>
          <w:lang w:val="en-GB" w:eastAsia="en-GB"/>
        </w:rPr>
      </w:pPr>
      <w:r>
        <w:rPr>
          <w:rFonts w:ascii="Calibri" w:eastAsia="Times New Roman" w:hAnsi="Calibri" w:cs="Arial"/>
          <w:sz w:val="18"/>
          <w:szCs w:val="18"/>
        </w:rPr>
        <w:t>C</w:t>
      </w:r>
      <w:r w:rsidRPr="001D2AD1">
        <w:rPr>
          <w:rFonts w:ascii="Calibri" w:eastAsia="Times New Roman" w:hAnsi="Calibri" w:cs="Arial"/>
          <w:sz w:val="18"/>
          <w:szCs w:val="18"/>
        </w:rPr>
        <w:t>ertification as a “true copy of the original”, must comply with the requirements outlined in the Justices of the Peace and Commissioners of Oaths Act, No 16 of 1963 and its Regulations promulgated in Government Notice GNR 1258 of 21 July 1972 Justices of the Peace and Commissioners of Oaths Act, No. 16 of 1963</w:t>
      </w:r>
      <w:r w:rsidRPr="001D2AD1">
        <w:rPr>
          <w:rFonts w:ascii="Calibri" w:eastAsia="Times New Roman" w:hAnsi="Calibri" w:cs="Arial"/>
          <w:b/>
          <w:sz w:val="18"/>
          <w:szCs w:val="18"/>
        </w:rPr>
        <w:t>.</w:t>
      </w:r>
    </w:p>
    <w:p w14:paraId="6271695E" w14:textId="77777777" w:rsidR="007A1D5D" w:rsidRDefault="007A1D5D" w:rsidP="007A1D5D">
      <w:pPr>
        <w:spacing w:after="0" w:line="240" w:lineRule="auto"/>
        <w:rPr>
          <w:rFonts w:cstheme="minorHAnsi"/>
          <w:b/>
          <w:sz w:val="18"/>
          <w:szCs w:val="18"/>
        </w:rPr>
      </w:pPr>
    </w:p>
    <w:p w14:paraId="33E436EE" w14:textId="0371D04B" w:rsidR="002F3554" w:rsidRPr="006D205D" w:rsidRDefault="002F3554" w:rsidP="007A1D5D">
      <w:pPr>
        <w:spacing w:after="0" w:line="240" w:lineRule="auto"/>
        <w:rPr>
          <w:rFonts w:cstheme="minorHAnsi"/>
          <w:b/>
          <w:sz w:val="18"/>
          <w:szCs w:val="18"/>
          <w:u w:val="single"/>
        </w:rPr>
      </w:pPr>
      <w:r w:rsidRPr="006D205D">
        <w:rPr>
          <w:rFonts w:cstheme="minorHAnsi"/>
          <w:b/>
          <w:sz w:val="18"/>
          <w:szCs w:val="18"/>
          <w:u w:val="single"/>
        </w:rPr>
        <w:t>Functionality</w:t>
      </w:r>
      <w:r w:rsidR="005A290A" w:rsidRPr="006D205D">
        <w:rPr>
          <w:rFonts w:cstheme="minorHAnsi"/>
          <w:b/>
          <w:sz w:val="18"/>
          <w:szCs w:val="18"/>
          <w:u w:val="single"/>
        </w:rPr>
        <w:t xml:space="preserve"> </w:t>
      </w:r>
      <w:r w:rsidR="007A1D5D" w:rsidRPr="006D205D">
        <w:rPr>
          <w:rFonts w:cstheme="minorHAnsi"/>
          <w:b/>
          <w:sz w:val="18"/>
          <w:szCs w:val="18"/>
          <w:u w:val="single"/>
        </w:rPr>
        <w:t xml:space="preserve">Evaluation </w:t>
      </w:r>
      <w:r w:rsidR="005A290A" w:rsidRPr="006D205D">
        <w:rPr>
          <w:rFonts w:cstheme="minorHAnsi"/>
          <w:b/>
          <w:sz w:val="18"/>
          <w:szCs w:val="18"/>
          <w:u w:val="single"/>
        </w:rPr>
        <w:t xml:space="preserve">Criteria </w:t>
      </w:r>
    </w:p>
    <w:p w14:paraId="40508B83" w14:textId="77777777" w:rsidR="006D205D" w:rsidRDefault="006D205D" w:rsidP="007A1D5D">
      <w:pPr>
        <w:spacing w:after="0" w:line="240" w:lineRule="auto"/>
        <w:rPr>
          <w:rFonts w:cstheme="minorHAnsi"/>
          <w:b/>
          <w:sz w:val="18"/>
          <w:szCs w:val="18"/>
        </w:rPr>
      </w:pPr>
    </w:p>
    <w:p w14:paraId="551C24FF" w14:textId="77777777" w:rsidR="00037302" w:rsidRDefault="007A1D5D" w:rsidP="006D205D">
      <w:pPr>
        <w:spacing w:after="0" w:line="240" w:lineRule="auto"/>
        <w:jc w:val="both"/>
        <w:rPr>
          <w:rFonts w:eastAsia="Times New Roman" w:cstheme="minorHAnsi"/>
          <w:b/>
          <w:color w:val="000000" w:themeColor="text1"/>
          <w:sz w:val="18"/>
          <w:szCs w:val="18"/>
          <w:lang w:val="en-GB" w:eastAsia="en-GB"/>
        </w:rPr>
      </w:pPr>
      <w:r w:rsidRPr="00037302">
        <w:rPr>
          <w:rFonts w:eastAsia="Times New Roman" w:cstheme="minorHAnsi"/>
          <w:b/>
          <w:color w:val="000000" w:themeColor="text1"/>
          <w:sz w:val="18"/>
          <w:szCs w:val="18"/>
          <w:lang w:val="en-GB" w:eastAsia="en-GB"/>
        </w:rPr>
        <w:t xml:space="preserve">Functionality will be scored out of 100 points and the minimum threshold to qualify is 70 points. Bidders who fail to meet the minimum threshold will not be considered for further evaluation. The evaluation criteria to score bidders on functionality </w:t>
      </w:r>
      <w:r>
        <w:rPr>
          <w:rFonts w:eastAsia="Times New Roman" w:cstheme="minorHAnsi"/>
          <w:b/>
          <w:color w:val="000000" w:themeColor="text1"/>
          <w:sz w:val="18"/>
          <w:szCs w:val="18"/>
          <w:lang w:val="en-GB" w:eastAsia="en-GB"/>
        </w:rPr>
        <w:t>is</w:t>
      </w:r>
      <w:r w:rsidRPr="00037302">
        <w:rPr>
          <w:rFonts w:eastAsia="Times New Roman" w:cstheme="minorHAnsi"/>
          <w:b/>
          <w:color w:val="000000" w:themeColor="text1"/>
          <w:sz w:val="18"/>
          <w:szCs w:val="18"/>
          <w:lang w:val="en-GB" w:eastAsia="en-GB"/>
        </w:rPr>
        <w:t xml:space="preserve"> </w:t>
      </w:r>
      <w:r>
        <w:rPr>
          <w:rFonts w:eastAsia="Times New Roman" w:cstheme="minorHAnsi"/>
          <w:b/>
          <w:color w:val="000000" w:themeColor="text1"/>
          <w:sz w:val="18"/>
          <w:szCs w:val="18"/>
          <w:lang w:val="en-GB" w:eastAsia="en-GB"/>
        </w:rPr>
        <w:t>outlined below</w:t>
      </w:r>
      <w:r w:rsidR="00037302" w:rsidRPr="00037302">
        <w:rPr>
          <w:rFonts w:eastAsia="Times New Roman" w:cstheme="minorHAnsi"/>
          <w:b/>
          <w:color w:val="000000" w:themeColor="text1"/>
          <w:sz w:val="18"/>
          <w:szCs w:val="18"/>
          <w:lang w:val="en-GB" w:eastAsia="en-GB"/>
        </w:rPr>
        <w:t>:</w:t>
      </w:r>
    </w:p>
    <w:p w14:paraId="33C430FD" w14:textId="77777777" w:rsidR="007A1D5D" w:rsidRPr="002C1B19" w:rsidRDefault="007A1D5D" w:rsidP="007A1D5D">
      <w:pPr>
        <w:spacing w:after="0" w:line="240" w:lineRule="auto"/>
        <w:rPr>
          <w:rFonts w:eastAsia="Times New Roman" w:cstheme="minorHAnsi"/>
          <w:b/>
          <w:sz w:val="18"/>
          <w:szCs w:val="18"/>
          <w:lang w:val="en-GB" w:eastAsia="en-GB"/>
        </w:rPr>
      </w:pPr>
    </w:p>
    <w:tbl>
      <w:tblPr>
        <w:tblStyle w:val="TableGrid"/>
        <w:tblW w:w="10173" w:type="dxa"/>
        <w:tblInd w:w="-585" w:type="dxa"/>
        <w:tblLook w:val="04A0" w:firstRow="1" w:lastRow="0" w:firstColumn="1" w:lastColumn="0" w:noHBand="0" w:noVBand="1"/>
      </w:tblPr>
      <w:tblGrid>
        <w:gridCol w:w="3206"/>
        <w:gridCol w:w="2255"/>
        <w:gridCol w:w="2160"/>
        <w:gridCol w:w="2552"/>
      </w:tblGrid>
      <w:tr w:rsidR="00B22116" w:rsidRPr="00037302" w14:paraId="00FB2129" w14:textId="77777777" w:rsidTr="00D850E4">
        <w:trPr>
          <w:trHeight w:val="732"/>
        </w:trPr>
        <w:tc>
          <w:tcPr>
            <w:tcW w:w="3206" w:type="dxa"/>
            <w:shd w:val="clear" w:color="auto" w:fill="BFBFBF" w:themeFill="background1" w:themeFillShade="BF"/>
          </w:tcPr>
          <w:p w14:paraId="08983866" w14:textId="77777777" w:rsidR="00B22116" w:rsidRPr="00037302" w:rsidRDefault="00B22116" w:rsidP="00A5250E">
            <w:pPr>
              <w:pStyle w:val="BodyText2"/>
              <w:tabs>
                <w:tab w:val="clear" w:pos="1440"/>
              </w:tabs>
              <w:spacing w:before="120" w:after="0"/>
              <w:ind w:left="0" w:firstLine="0"/>
              <w:jc w:val="center"/>
              <w:rPr>
                <w:rFonts w:asciiTheme="minorHAnsi" w:hAnsiTheme="minorHAnsi" w:cstheme="minorHAnsi"/>
                <w:sz w:val="18"/>
                <w:szCs w:val="18"/>
              </w:rPr>
            </w:pPr>
            <w:r w:rsidRPr="00037302">
              <w:rPr>
                <w:rFonts w:asciiTheme="minorHAnsi" w:hAnsiTheme="minorHAnsi" w:cstheme="minorHAnsi"/>
                <w:b/>
                <w:sz w:val="18"/>
                <w:szCs w:val="18"/>
              </w:rPr>
              <w:t xml:space="preserve">Prepare and </w:t>
            </w:r>
            <w:r w:rsidR="00C51D1D" w:rsidRPr="00037302">
              <w:rPr>
                <w:rFonts w:asciiTheme="minorHAnsi" w:hAnsiTheme="minorHAnsi" w:cstheme="minorHAnsi"/>
                <w:b/>
                <w:sz w:val="18"/>
                <w:szCs w:val="18"/>
              </w:rPr>
              <w:t>Submit Project</w:t>
            </w:r>
            <w:r w:rsidRPr="00037302">
              <w:rPr>
                <w:rFonts w:asciiTheme="minorHAnsi" w:hAnsiTheme="minorHAnsi" w:cstheme="minorHAnsi"/>
                <w:b/>
                <w:sz w:val="18"/>
                <w:szCs w:val="18"/>
              </w:rPr>
              <w:t xml:space="preserve"> Plans (Max 30 points)</w:t>
            </w:r>
            <w:r w:rsidRPr="00037302">
              <w:rPr>
                <w:rFonts w:asciiTheme="minorHAnsi" w:hAnsiTheme="minorHAnsi" w:cstheme="minorHAnsi"/>
                <w:sz w:val="18"/>
                <w:szCs w:val="18"/>
              </w:rPr>
              <w:t xml:space="preserve"> </w:t>
            </w:r>
          </w:p>
          <w:p w14:paraId="52B85667" w14:textId="7554FAC2" w:rsidR="00B22116" w:rsidRPr="00037302" w:rsidRDefault="00B22116" w:rsidP="00A5250E">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sz w:val="18"/>
                <w:szCs w:val="18"/>
              </w:rPr>
              <w:t>(</w:t>
            </w:r>
            <w:r w:rsidRPr="00037302">
              <w:rPr>
                <w:rFonts w:asciiTheme="minorHAnsi" w:hAnsiTheme="minorHAnsi" w:cstheme="minorHAnsi"/>
                <w:b/>
                <w:sz w:val="18"/>
                <w:szCs w:val="18"/>
              </w:rPr>
              <w:t>Failure to submit relevant documents w</w:t>
            </w:r>
            <w:r w:rsidR="00D850E4">
              <w:rPr>
                <w:rFonts w:asciiTheme="minorHAnsi" w:hAnsiTheme="minorHAnsi" w:cstheme="minorHAnsi"/>
                <w:b/>
                <w:sz w:val="18"/>
                <w:szCs w:val="18"/>
              </w:rPr>
              <w:t>ill result in the bidder scoring</w:t>
            </w:r>
            <w:r w:rsidRPr="00037302">
              <w:rPr>
                <w:rFonts w:asciiTheme="minorHAnsi" w:hAnsiTheme="minorHAnsi" w:cstheme="minorHAnsi"/>
                <w:b/>
                <w:sz w:val="18"/>
                <w:szCs w:val="18"/>
              </w:rPr>
              <w:t xml:space="preserve"> </w:t>
            </w:r>
            <w:r w:rsidR="00C51D1D" w:rsidRPr="00037302">
              <w:rPr>
                <w:rFonts w:asciiTheme="minorHAnsi" w:hAnsiTheme="minorHAnsi" w:cstheme="minorHAnsi"/>
                <w:b/>
                <w:sz w:val="18"/>
                <w:szCs w:val="18"/>
              </w:rPr>
              <w:t>zero points</w:t>
            </w:r>
            <w:r w:rsidRPr="00037302">
              <w:rPr>
                <w:rFonts w:asciiTheme="minorHAnsi" w:hAnsiTheme="minorHAnsi" w:cstheme="minorHAnsi"/>
                <w:b/>
                <w:sz w:val="18"/>
                <w:szCs w:val="18"/>
              </w:rPr>
              <w:t>)</w:t>
            </w:r>
          </w:p>
          <w:p w14:paraId="04D793D9" w14:textId="77777777" w:rsidR="00B22116" w:rsidRPr="00037302" w:rsidRDefault="00B22116" w:rsidP="00A5250E">
            <w:pPr>
              <w:spacing w:line="334" w:lineRule="auto"/>
              <w:ind w:right="2255"/>
              <w:rPr>
                <w:rFonts w:cstheme="minorHAnsi"/>
                <w:b/>
                <w:sz w:val="18"/>
                <w:szCs w:val="18"/>
              </w:rPr>
            </w:pPr>
          </w:p>
        </w:tc>
        <w:tc>
          <w:tcPr>
            <w:tcW w:w="2255" w:type="dxa"/>
            <w:shd w:val="clear" w:color="auto" w:fill="BFBFBF" w:themeFill="background1" w:themeFillShade="BF"/>
          </w:tcPr>
          <w:p w14:paraId="57934ADD" w14:textId="77777777" w:rsidR="006D205D" w:rsidRDefault="00B22116" w:rsidP="00A5250E">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b/>
                <w:sz w:val="18"/>
                <w:szCs w:val="18"/>
              </w:rPr>
              <w:t>Relevant Company</w:t>
            </w:r>
            <w:r w:rsidR="00AE3772">
              <w:rPr>
                <w:rFonts w:asciiTheme="minorHAnsi" w:hAnsiTheme="minorHAnsi" w:cstheme="minorHAnsi"/>
                <w:b/>
                <w:sz w:val="18"/>
                <w:szCs w:val="18"/>
              </w:rPr>
              <w:t xml:space="preserve"> experience in</w:t>
            </w:r>
            <w:r w:rsidRPr="00037302">
              <w:rPr>
                <w:rFonts w:asciiTheme="minorHAnsi" w:hAnsiTheme="minorHAnsi" w:cstheme="minorHAnsi"/>
                <w:b/>
                <w:sz w:val="18"/>
                <w:szCs w:val="18"/>
              </w:rPr>
              <w:t xml:space="preserve"> </w:t>
            </w:r>
            <w:r w:rsidR="00AE3772" w:rsidRPr="00AE3772">
              <w:rPr>
                <w:rFonts w:asciiTheme="minorHAnsi" w:hAnsiTheme="minorHAnsi" w:cstheme="minorHAnsi"/>
                <w:b/>
                <w:sz w:val="18"/>
                <w:szCs w:val="18"/>
              </w:rPr>
              <w:t xml:space="preserve">design and supervision of road rehab and routine road maintenance contracts in the last ten years: </w:t>
            </w:r>
          </w:p>
          <w:p w14:paraId="5D4FAAEC" w14:textId="1FE60D27" w:rsidR="00B22116" w:rsidRPr="00037302" w:rsidRDefault="00B22116" w:rsidP="00A5250E">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b/>
                <w:sz w:val="18"/>
                <w:szCs w:val="18"/>
              </w:rPr>
              <w:t>(Max 20 points)</w:t>
            </w:r>
          </w:p>
          <w:p w14:paraId="545CF753" w14:textId="7103E8CC" w:rsidR="00B22116" w:rsidRPr="00037302" w:rsidRDefault="00AE3772" w:rsidP="00A5250E">
            <w:pPr>
              <w:pStyle w:val="BodyText2"/>
              <w:tabs>
                <w:tab w:val="clear" w:pos="1440"/>
              </w:tabs>
              <w:spacing w:before="120" w:after="0"/>
              <w:ind w:left="0" w:firstLine="0"/>
              <w:jc w:val="center"/>
              <w:rPr>
                <w:rFonts w:asciiTheme="minorHAnsi" w:hAnsiTheme="minorHAnsi" w:cstheme="minorHAnsi"/>
                <w:b/>
                <w:sz w:val="18"/>
                <w:szCs w:val="18"/>
                <w:highlight w:val="yellow"/>
              </w:rPr>
            </w:pPr>
            <w:r>
              <w:rPr>
                <w:rFonts w:eastAsiaTheme="minorEastAsia" w:cs="Arial"/>
                <w:b/>
                <w:sz w:val="16"/>
                <w:szCs w:val="16"/>
                <w:lang w:val="en-US"/>
              </w:rPr>
              <w:t>(</w:t>
            </w:r>
            <w:r w:rsidRPr="00AE3772">
              <w:rPr>
                <w:rFonts w:eastAsiaTheme="minorEastAsia" w:cs="Arial"/>
                <w:b/>
                <w:sz w:val="16"/>
                <w:szCs w:val="16"/>
                <w:lang w:val="en-US"/>
              </w:rPr>
              <w:t>Failure to submit a</w:t>
            </w:r>
            <w:r w:rsidR="009674BB">
              <w:rPr>
                <w:rFonts w:eastAsiaTheme="minorEastAsia" w:cs="Arial"/>
                <w:b/>
                <w:sz w:val="16"/>
                <w:szCs w:val="16"/>
                <w:lang w:val="en-US"/>
              </w:rPr>
              <w:t xml:space="preserve"> signed</w:t>
            </w:r>
            <w:r w:rsidRPr="00AE3772">
              <w:rPr>
                <w:rFonts w:eastAsiaTheme="minorEastAsia" w:cs="Arial"/>
                <w:b/>
                <w:sz w:val="16"/>
                <w:szCs w:val="16"/>
                <w:lang w:val="en-US"/>
              </w:rPr>
              <w:t xml:space="preserve"> valid reference letter</w:t>
            </w:r>
            <w:r w:rsidR="00D850E4">
              <w:rPr>
                <w:rFonts w:eastAsiaTheme="minorEastAsia" w:cs="Arial"/>
                <w:b/>
                <w:sz w:val="16"/>
                <w:szCs w:val="16"/>
                <w:lang w:val="en-US"/>
              </w:rPr>
              <w:t xml:space="preserve"> will result in a bidder scoring</w:t>
            </w:r>
            <w:r w:rsidRPr="00AE3772">
              <w:rPr>
                <w:rFonts w:eastAsiaTheme="minorEastAsia" w:cs="Arial"/>
                <w:b/>
                <w:sz w:val="16"/>
                <w:szCs w:val="16"/>
                <w:lang w:val="en-US"/>
              </w:rPr>
              <w:t xml:space="preserve"> 0 points.</w:t>
            </w:r>
            <w:r>
              <w:rPr>
                <w:rFonts w:eastAsiaTheme="minorEastAsia" w:cs="Arial"/>
                <w:b/>
                <w:sz w:val="16"/>
                <w:szCs w:val="16"/>
                <w:lang w:val="en-US"/>
              </w:rPr>
              <w:t>)</w:t>
            </w:r>
          </w:p>
        </w:tc>
        <w:tc>
          <w:tcPr>
            <w:tcW w:w="2160" w:type="dxa"/>
            <w:shd w:val="clear" w:color="auto" w:fill="BFBFBF" w:themeFill="background1" w:themeFillShade="BF"/>
          </w:tcPr>
          <w:p w14:paraId="0312985B" w14:textId="77777777" w:rsidR="006D205D" w:rsidRDefault="00B22116" w:rsidP="006D205D">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b/>
                <w:sz w:val="18"/>
                <w:szCs w:val="18"/>
              </w:rPr>
              <w:t xml:space="preserve">Experience of key staff:  Civil Engineer </w:t>
            </w:r>
          </w:p>
          <w:p w14:paraId="0D8911F5" w14:textId="48ABD4E1" w:rsidR="00B22116" w:rsidRPr="00037302" w:rsidRDefault="00B22116" w:rsidP="006D205D">
            <w:pPr>
              <w:pStyle w:val="BodyText2"/>
              <w:tabs>
                <w:tab w:val="clear" w:pos="1440"/>
              </w:tabs>
              <w:spacing w:before="120" w:after="0"/>
              <w:ind w:left="0" w:firstLine="0"/>
              <w:jc w:val="center"/>
              <w:rPr>
                <w:rFonts w:asciiTheme="minorHAnsi" w:hAnsiTheme="minorHAnsi" w:cstheme="minorHAnsi"/>
                <w:b/>
                <w:color w:val="000000"/>
                <w:sz w:val="18"/>
                <w:szCs w:val="18"/>
              </w:rPr>
            </w:pPr>
            <w:r w:rsidRPr="00037302">
              <w:rPr>
                <w:rFonts w:asciiTheme="minorHAnsi" w:hAnsiTheme="minorHAnsi" w:cstheme="minorHAnsi"/>
                <w:b/>
                <w:sz w:val="18"/>
                <w:szCs w:val="18"/>
              </w:rPr>
              <w:t>(Max 25 points)</w:t>
            </w:r>
            <w:r w:rsidRPr="00037302">
              <w:rPr>
                <w:rFonts w:asciiTheme="minorHAnsi" w:hAnsiTheme="minorHAnsi" w:cstheme="minorHAnsi"/>
                <w:b/>
                <w:color w:val="000000"/>
                <w:sz w:val="18"/>
                <w:szCs w:val="18"/>
              </w:rPr>
              <w:t>.</w:t>
            </w:r>
          </w:p>
          <w:p w14:paraId="5E829F92" w14:textId="7B6B7BA6" w:rsidR="008D0E29" w:rsidRDefault="008D0E29" w:rsidP="006D205D">
            <w:pPr>
              <w:pStyle w:val="BodyText2"/>
              <w:tabs>
                <w:tab w:val="clear" w:pos="1440"/>
              </w:tabs>
              <w:spacing w:before="120" w:after="0"/>
              <w:ind w:left="0" w:firstLine="0"/>
              <w:jc w:val="center"/>
              <w:rPr>
                <w:rFonts w:cs="Arial"/>
                <w:b/>
                <w:color w:val="000000"/>
                <w:sz w:val="16"/>
                <w:szCs w:val="16"/>
              </w:rPr>
            </w:pPr>
            <w:r>
              <w:rPr>
                <w:rFonts w:cs="Arial"/>
                <w:b/>
                <w:color w:val="000000"/>
                <w:sz w:val="16"/>
                <w:szCs w:val="16"/>
              </w:rPr>
              <w:t>Bidders must</w:t>
            </w:r>
            <w:r w:rsidRPr="00697018">
              <w:rPr>
                <w:rFonts w:cs="Arial"/>
                <w:b/>
                <w:color w:val="000000"/>
                <w:sz w:val="16"/>
                <w:szCs w:val="16"/>
              </w:rPr>
              <w:t xml:space="preserve"> complete </w:t>
            </w:r>
            <w:r w:rsidR="00D850E4">
              <w:rPr>
                <w:rFonts w:cs="Arial"/>
                <w:b/>
                <w:color w:val="000000"/>
                <w:sz w:val="16"/>
                <w:szCs w:val="16"/>
              </w:rPr>
              <w:t>B1-B2</w:t>
            </w:r>
            <w:r>
              <w:rPr>
                <w:rFonts w:cs="Arial"/>
                <w:b/>
                <w:color w:val="000000"/>
                <w:sz w:val="16"/>
                <w:szCs w:val="16"/>
              </w:rPr>
              <w:t xml:space="preserve"> </w:t>
            </w:r>
            <w:r w:rsidRPr="00697018">
              <w:rPr>
                <w:rFonts w:cs="Arial"/>
                <w:b/>
                <w:color w:val="000000"/>
                <w:sz w:val="16"/>
                <w:szCs w:val="16"/>
              </w:rPr>
              <w:t>attached in the tender doc</w:t>
            </w:r>
            <w:r>
              <w:rPr>
                <w:rFonts w:cs="Arial"/>
                <w:b/>
                <w:color w:val="000000"/>
                <w:sz w:val="16"/>
                <w:szCs w:val="16"/>
              </w:rPr>
              <w:t>ument for key personnel and must</w:t>
            </w:r>
            <w:r w:rsidRPr="00697018">
              <w:rPr>
                <w:rFonts w:cs="Arial"/>
                <w:b/>
                <w:color w:val="000000"/>
                <w:sz w:val="16"/>
                <w:szCs w:val="16"/>
              </w:rPr>
              <w:t xml:space="preserve"> clearly indicate required experience, project description, duration and contactable references.</w:t>
            </w:r>
          </w:p>
          <w:p w14:paraId="54308D63" w14:textId="3D0C8E13" w:rsidR="008D0E29" w:rsidRDefault="008D0E29" w:rsidP="006D205D">
            <w:pPr>
              <w:pStyle w:val="BodyText2"/>
              <w:tabs>
                <w:tab w:val="clear" w:pos="1440"/>
              </w:tabs>
              <w:spacing w:before="120" w:after="0"/>
              <w:ind w:left="0" w:firstLine="0"/>
              <w:jc w:val="center"/>
              <w:rPr>
                <w:rFonts w:asciiTheme="minorHAnsi" w:hAnsiTheme="minorHAnsi" w:cstheme="minorHAnsi"/>
                <w:b/>
                <w:color w:val="000000" w:themeColor="text1"/>
                <w:sz w:val="18"/>
                <w:szCs w:val="18"/>
              </w:rPr>
            </w:pPr>
            <w:r w:rsidRPr="00697018">
              <w:rPr>
                <w:rFonts w:cs="Arial"/>
                <w:b/>
                <w:color w:val="000000" w:themeColor="text1"/>
                <w:sz w:val="16"/>
                <w:szCs w:val="16"/>
              </w:rPr>
              <w:t xml:space="preserve">NB: (Failure to complete and </w:t>
            </w:r>
            <w:r>
              <w:rPr>
                <w:rFonts w:cs="Arial"/>
                <w:b/>
                <w:color w:val="000000" w:themeColor="text1"/>
                <w:sz w:val="16"/>
                <w:szCs w:val="16"/>
              </w:rPr>
              <w:t xml:space="preserve">attach </w:t>
            </w:r>
            <w:r w:rsidRPr="00697018">
              <w:rPr>
                <w:rFonts w:cs="Arial"/>
                <w:b/>
                <w:color w:val="000000" w:themeColor="text1"/>
                <w:sz w:val="16"/>
                <w:szCs w:val="16"/>
              </w:rPr>
              <w:t>certified qualifications will r</w:t>
            </w:r>
            <w:r w:rsidR="00D850E4">
              <w:rPr>
                <w:rFonts w:cs="Arial"/>
                <w:b/>
                <w:color w:val="000000" w:themeColor="text1"/>
                <w:sz w:val="16"/>
                <w:szCs w:val="16"/>
              </w:rPr>
              <w:t xml:space="preserve">esult in the bidder scoring </w:t>
            </w:r>
            <w:r w:rsidRPr="00697018">
              <w:rPr>
                <w:rFonts w:cs="Arial"/>
                <w:b/>
                <w:color w:val="000000" w:themeColor="text1"/>
                <w:sz w:val="16"/>
                <w:szCs w:val="16"/>
              </w:rPr>
              <w:t>zero points)</w:t>
            </w:r>
          </w:p>
          <w:p w14:paraId="65ACF7A3" w14:textId="77777777" w:rsidR="008D0E29" w:rsidRPr="008D0E29" w:rsidRDefault="008D0E29" w:rsidP="006D205D">
            <w:pPr>
              <w:pStyle w:val="BodyText2"/>
              <w:tabs>
                <w:tab w:val="clear" w:pos="1440"/>
              </w:tabs>
              <w:spacing w:before="120" w:after="0"/>
              <w:ind w:left="0" w:firstLine="0"/>
              <w:jc w:val="center"/>
              <w:rPr>
                <w:rFonts w:asciiTheme="minorHAnsi" w:hAnsiTheme="minorHAnsi" w:cstheme="minorHAnsi"/>
                <w:b/>
                <w:sz w:val="18"/>
                <w:szCs w:val="18"/>
              </w:rPr>
            </w:pPr>
          </w:p>
          <w:p w14:paraId="37A51EE7" w14:textId="77777777" w:rsidR="00B22116" w:rsidRPr="00037302" w:rsidRDefault="00B22116" w:rsidP="008D0E29">
            <w:pPr>
              <w:pStyle w:val="BodyText2"/>
              <w:tabs>
                <w:tab w:val="clear" w:pos="1440"/>
              </w:tabs>
              <w:spacing w:before="120" w:after="0"/>
              <w:ind w:left="0" w:firstLine="0"/>
              <w:jc w:val="left"/>
              <w:rPr>
                <w:rFonts w:asciiTheme="minorHAnsi" w:hAnsiTheme="minorHAnsi" w:cstheme="minorHAnsi"/>
                <w:b/>
                <w:sz w:val="18"/>
                <w:szCs w:val="18"/>
                <w:highlight w:val="yellow"/>
              </w:rPr>
            </w:pPr>
          </w:p>
        </w:tc>
        <w:tc>
          <w:tcPr>
            <w:tcW w:w="2552" w:type="dxa"/>
            <w:shd w:val="clear" w:color="auto" w:fill="BFBFBF" w:themeFill="background1" w:themeFillShade="BF"/>
          </w:tcPr>
          <w:p w14:paraId="549F52F7" w14:textId="71E37158" w:rsidR="008D0E29" w:rsidRDefault="00B22116" w:rsidP="006D205D">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b/>
                <w:sz w:val="18"/>
                <w:szCs w:val="18"/>
              </w:rPr>
              <w:t>Experience of key staff:</w:t>
            </w:r>
          </w:p>
          <w:p w14:paraId="1D697613" w14:textId="77777777" w:rsidR="006D205D" w:rsidRDefault="00B22116" w:rsidP="006D205D">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b/>
                <w:sz w:val="18"/>
                <w:szCs w:val="18"/>
              </w:rPr>
              <w:t xml:space="preserve">Route manager </w:t>
            </w:r>
          </w:p>
          <w:p w14:paraId="7F3EBFC5" w14:textId="65739008" w:rsidR="008D0E29" w:rsidRDefault="00B22116" w:rsidP="006D205D">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b/>
                <w:sz w:val="18"/>
                <w:szCs w:val="18"/>
              </w:rPr>
              <w:t>(Max</w:t>
            </w:r>
            <w:r w:rsidR="008D0E29">
              <w:rPr>
                <w:rFonts w:asciiTheme="minorHAnsi" w:hAnsiTheme="minorHAnsi" w:cstheme="minorHAnsi"/>
                <w:b/>
                <w:sz w:val="18"/>
                <w:szCs w:val="18"/>
              </w:rPr>
              <w:t xml:space="preserve"> </w:t>
            </w:r>
            <w:r w:rsidRPr="00037302">
              <w:rPr>
                <w:rFonts w:asciiTheme="minorHAnsi" w:hAnsiTheme="minorHAnsi" w:cstheme="minorHAnsi"/>
                <w:b/>
                <w:sz w:val="18"/>
                <w:szCs w:val="18"/>
              </w:rPr>
              <w:t xml:space="preserve">15 </w:t>
            </w:r>
            <w:r w:rsidR="008D0E29" w:rsidRPr="00037302">
              <w:rPr>
                <w:rFonts w:asciiTheme="minorHAnsi" w:hAnsiTheme="minorHAnsi" w:cstheme="minorHAnsi"/>
                <w:b/>
                <w:sz w:val="18"/>
                <w:szCs w:val="18"/>
              </w:rPr>
              <w:t xml:space="preserve">points) </w:t>
            </w:r>
            <w:r w:rsidR="008D0E29">
              <w:rPr>
                <w:rFonts w:asciiTheme="minorHAnsi" w:hAnsiTheme="minorHAnsi" w:cstheme="minorHAnsi"/>
                <w:b/>
                <w:sz w:val="18"/>
                <w:szCs w:val="18"/>
              </w:rPr>
              <w:t>and</w:t>
            </w:r>
          </w:p>
          <w:p w14:paraId="27691A39" w14:textId="77777777" w:rsidR="006D205D" w:rsidRDefault="00B22116" w:rsidP="006D205D">
            <w:pPr>
              <w:pStyle w:val="BodyText2"/>
              <w:tabs>
                <w:tab w:val="clear" w:pos="1440"/>
              </w:tabs>
              <w:spacing w:before="120" w:after="0"/>
              <w:ind w:left="0" w:firstLine="0"/>
              <w:jc w:val="center"/>
              <w:rPr>
                <w:rFonts w:asciiTheme="minorHAnsi" w:hAnsiTheme="minorHAnsi" w:cstheme="minorHAnsi"/>
                <w:b/>
                <w:sz w:val="18"/>
                <w:szCs w:val="18"/>
              </w:rPr>
            </w:pPr>
            <w:r w:rsidRPr="00037302">
              <w:rPr>
                <w:rFonts w:asciiTheme="minorHAnsi" w:hAnsiTheme="minorHAnsi" w:cstheme="minorHAnsi"/>
                <w:b/>
                <w:sz w:val="18"/>
                <w:szCs w:val="18"/>
              </w:rPr>
              <w:t xml:space="preserve">Asst. Route </w:t>
            </w:r>
            <w:r w:rsidR="00CD57AD" w:rsidRPr="00037302">
              <w:rPr>
                <w:rFonts w:asciiTheme="minorHAnsi" w:hAnsiTheme="minorHAnsi" w:cstheme="minorHAnsi"/>
                <w:b/>
                <w:sz w:val="18"/>
                <w:szCs w:val="18"/>
              </w:rPr>
              <w:t xml:space="preserve">Manager </w:t>
            </w:r>
          </w:p>
          <w:p w14:paraId="254FD3F1" w14:textId="79E027F0" w:rsidR="00B22116" w:rsidRDefault="00CD57AD" w:rsidP="006D205D">
            <w:pPr>
              <w:pStyle w:val="BodyText2"/>
              <w:tabs>
                <w:tab w:val="clear" w:pos="1440"/>
              </w:tabs>
              <w:spacing w:before="120" w:after="0"/>
              <w:ind w:left="0" w:firstLine="0"/>
              <w:jc w:val="center"/>
              <w:rPr>
                <w:rFonts w:asciiTheme="minorHAnsi" w:hAnsiTheme="minorHAnsi" w:cstheme="minorHAnsi"/>
                <w:b/>
                <w:color w:val="000000" w:themeColor="text1"/>
                <w:sz w:val="18"/>
                <w:szCs w:val="18"/>
              </w:rPr>
            </w:pPr>
            <w:r w:rsidRPr="00037302">
              <w:rPr>
                <w:rFonts w:asciiTheme="minorHAnsi" w:hAnsiTheme="minorHAnsi" w:cstheme="minorHAnsi"/>
                <w:b/>
                <w:sz w:val="18"/>
                <w:szCs w:val="18"/>
              </w:rPr>
              <w:t>(</w:t>
            </w:r>
            <w:r w:rsidR="00B22116" w:rsidRPr="00037302">
              <w:rPr>
                <w:rFonts w:asciiTheme="minorHAnsi" w:hAnsiTheme="minorHAnsi" w:cstheme="minorHAnsi"/>
                <w:b/>
                <w:sz w:val="18"/>
                <w:szCs w:val="18"/>
              </w:rPr>
              <w:t>Max</w:t>
            </w:r>
            <w:r w:rsidR="008D0E29">
              <w:rPr>
                <w:rFonts w:asciiTheme="minorHAnsi" w:hAnsiTheme="minorHAnsi" w:cstheme="minorHAnsi"/>
                <w:b/>
                <w:sz w:val="18"/>
                <w:szCs w:val="18"/>
              </w:rPr>
              <w:t xml:space="preserve"> </w:t>
            </w:r>
            <w:r w:rsidR="00B22116" w:rsidRPr="00037302">
              <w:rPr>
                <w:rFonts w:asciiTheme="minorHAnsi" w:hAnsiTheme="minorHAnsi" w:cstheme="minorHAnsi"/>
                <w:b/>
                <w:sz w:val="18"/>
                <w:szCs w:val="18"/>
              </w:rPr>
              <w:t>10 points)</w:t>
            </w:r>
          </w:p>
          <w:p w14:paraId="0E6B0B0D" w14:textId="77777777" w:rsidR="006D205D" w:rsidRDefault="008D0E29" w:rsidP="006D205D">
            <w:pPr>
              <w:pStyle w:val="BodyText2"/>
              <w:tabs>
                <w:tab w:val="clear" w:pos="1440"/>
              </w:tabs>
              <w:spacing w:before="120" w:after="0"/>
              <w:ind w:left="0" w:firstLine="0"/>
              <w:jc w:val="center"/>
              <w:rPr>
                <w:rFonts w:cs="Arial"/>
                <w:b/>
                <w:color w:val="000000"/>
                <w:sz w:val="16"/>
                <w:szCs w:val="16"/>
              </w:rPr>
            </w:pPr>
            <w:r>
              <w:rPr>
                <w:rFonts w:cs="Arial"/>
                <w:b/>
                <w:color w:val="000000"/>
                <w:sz w:val="16"/>
                <w:szCs w:val="16"/>
              </w:rPr>
              <w:t>Bidders must</w:t>
            </w:r>
            <w:r w:rsidRPr="00697018">
              <w:rPr>
                <w:rFonts w:cs="Arial"/>
                <w:b/>
                <w:color w:val="000000"/>
                <w:sz w:val="16"/>
                <w:szCs w:val="16"/>
              </w:rPr>
              <w:t xml:space="preserve"> complete </w:t>
            </w:r>
            <w:r w:rsidR="00D850E4">
              <w:rPr>
                <w:rFonts w:cs="Arial"/>
                <w:b/>
                <w:color w:val="000000"/>
                <w:sz w:val="16"/>
                <w:szCs w:val="16"/>
              </w:rPr>
              <w:t>B1-B2</w:t>
            </w:r>
            <w:r>
              <w:rPr>
                <w:rFonts w:cs="Arial"/>
                <w:b/>
                <w:color w:val="000000"/>
                <w:sz w:val="16"/>
                <w:szCs w:val="16"/>
              </w:rPr>
              <w:t xml:space="preserve"> </w:t>
            </w:r>
            <w:r w:rsidRPr="00697018">
              <w:rPr>
                <w:rFonts w:cs="Arial"/>
                <w:b/>
                <w:color w:val="000000"/>
                <w:sz w:val="16"/>
                <w:szCs w:val="16"/>
              </w:rPr>
              <w:t>attached in the tender doc</w:t>
            </w:r>
            <w:r>
              <w:rPr>
                <w:rFonts w:cs="Arial"/>
                <w:b/>
                <w:color w:val="000000"/>
                <w:sz w:val="16"/>
                <w:szCs w:val="16"/>
              </w:rPr>
              <w:t>ument for key personnel and must</w:t>
            </w:r>
            <w:r w:rsidRPr="00697018">
              <w:rPr>
                <w:rFonts w:cs="Arial"/>
                <w:b/>
                <w:color w:val="000000"/>
                <w:sz w:val="16"/>
                <w:szCs w:val="16"/>
              </w:rPr>
              <w:t xml:space="preserve"> clearly indicate required experience, project description, duration and contactable references. </w:t>
            </w:r>
          </w:p>
          <w:p w14:paraId="02828345" w14:textId="061FD640" w:rsidR="008D0E29" w:rsidRDefault="008D0E29" w:rsidP="006D205D">
            <w:pPr>
              <w:pStyle w:val="BodyText2"/>
              <w:tabs>
                <w:tab w:val="clear" w:pos="1440"/>
              </w:tabs>
              <w:spacing w:before="120" w:after="0"/>
              <w:ind w:left="0" w:firstLine="0"/>
              <w:jc w:val="center"/>
              <w:rPr>
                <w:rFonts w:asciiTheme="minorHAnsi" w:hAnsiTheme="minorHAnsi" w:cstheme="minorHAnsi"/>
                <w:b/>
                <w:color w:val="000000" w:themeColor="text1"/>
                <w:sz w:val="18"/>
                <w:szCs w:val="18"/>
              </w:rPr>
            </w:pPr>
            <w:r w:rsidRPr="00697018">
              <w:rPr>
                <w:rFonts w:cs="Arial"/>
                <w:b/>
                <w:color w:val="000000" w:themeColor="text1"/>
                <w:sz w:val="16"/>
                <w:szCs w:val="16"/>
              </w:rPr>
              <w:t xml:space="preserve">NB: (Failure to complete and </w:t>
            </w:r>
            <w:r>
              <w:rPr>
                <w:rFonts w:cs="Arial"/>
                <w:b/>
                <w:color w:val="000000" w:themeColor="text1"/>
                <w:sz w:val="16"/>
                <w:szCs w:val="16"/>
              </w:rPr>
              <w:t xml:space="preserve">attach </w:t>
            </w:r>
            <w:r w:rsidRPr="00697018">
              <w:rPr>
                <w:rFonts w:cs="Arial"/>
                <w:b/>
                <w:color w:val="000000" w:themeColor="text1"/>
                <w:sz w:val="16"/>
                <w:szCs w:val="16"/>
              </w:rPr>
              <w:t xml:space="preserve">certified qualifications will result in the bidder </w:t>
            </w:r>
            <w:r w:rsidR="00D850E4">
              <w:rPr>
                <w:rFonts w:cs="Arial"/>
                <w:b/>
                <w:color w:val="000000" w:themeColor="text1"/>
                <w:sz w:val="16"/>
                <w:szCs w:val="16"/>
              </w:rPr>
              <w:t>scoring</w:t>
            </w:r>
            <w:r w:rsidRPr="00697018">
              <w:rPr>
                <w:rFonts w:cs="Arial"/>
                <w:b/>
                <w:color w:val="000000" w:themeColor="text1"/>
                <w:sz w:val="16"/>
                <w:szCs w:val="16"/>
              </w:rPr>
              <w:t xml:space="preserve"> zero points)</w:t>
            </w:r>
          </w:p>
          <w:p w14:paraId="6E5D00F8" w14:textId="2E5F50B1" w:rsidR="00B22116" w:rsidRPr="00037302" w:rsidRDefault="00D850E4" w:rsidP="006D205D">
            <w:pPr>
              <w:pStyle w:val="BodyText2"/>
              <w:tabs>
                <w:tab w:val="clear" w:pos="1440"/>
              </w:tabs>
              <w:spacing w:before="120" w:after="0"/>
              <w:ind w:left="0" w:firstLine="0"/>
              <w:jc w:val="center"/>
              <w:rPr>
                <w:rFonts w:asciiTheme="minorHAnsi" w:hAnsiTheme="minorHAnsi" w:cstheme="minorHAnsi"/>
                <w:b/>
                <w:sz w:val="18"/>
                <w:szCs w:val="18"/>
              </w:rPr>
            </w:pPr>
            <w:r>
              <w:rPr>
                <w:rFonts w:asciiTheme="minorHAnsi" w:hAnsiTheme="minorHAnsi" w:cstheme="minorHAnsi"/>
                <w:b/>
                <w:color w:val="000000" w:themeColor="text1"/>
                <w:sz w:val="18"/>
                <w:szCs w:val="18"/>
              </w:rPr>
              <w:t>NB: (Failure to complete B1-B2</w:t>
            </w:r>
            <w:r w:rsidR="00B22116" w:rsidRPr="00037302">
              <w:rPr>
                <w:rFonts w:asciiTheme="minorHAnsi" w:hAnsiTheme="minorHAnsi" w:cstheme="minorHAnsi"/>
                <w:b/>
                <w:color w:val="000000" w:themeColor="text1"/>
                <w:sz w:val="18"/>
                <w:szCs w:val="18"/>
              </w:rPr>
              <w:t xml:space="preserve"> and submit certified qualifications w</w:t>
            </w:r>
            <w:r>
              <w:rPr>
                <w:rFonts w:asciiTheme="minorHAnsi" w:hAnsiTheme="minorHAnsi" w:cstheme="minorHAnsi"/>
                <w:b/>
                <w:color w:val="000000" w:themeColor="text1"/>
                <w:sz w:val="18"/>
                <w:szCs w:val="18"/>
              </w:rPr>
              <w:t>ill result in the bidder scoring</w:t>
            </w:r>
            <w:r w:rsidR="00B22116" w:rsidRPr="00037302">
              <w:rPr>
                <w:rFonts w:asciiTheme="minorHAnsi" w:hAnsiTheme="minorHAnsi" w:cstheme="minorHAnsi"/>
                <w:b/>
                <w:color w:val="000000" w:themeColor="text1"/>
                <w:sz w:val="18"/>
                <w:szCs w:val="18"/>
              </w:rPr>
              <w:t xml:space="preserve"> zero points)</w:t>
            </w:r>
          </w:p>
        </w:tc>
      </w:tr>
      <w:tr w:rsidR="00B22116" w:rsidRPr="00037302" w14:paraId="3E44F721" w14:textId="77777777" w:rsidTr="00D850E4">
        <w:trPr>
          <w:trHeight w:val="2117"/>
        </w:trPr>
        <w:tc>
          <w:tcPr>
            <w:tcW w:w="3206" w:type="dxa"/>
          </w:tcPr>
          <w:p w14:paraId="3D33C722" w14:textId="77777777" w:rsidR="00B22116" w:rsidRPr="00037302" w:rsidRDefault="00B22116" w:rsidP="00B22116">
            <w:pPr>
              <w:numPr>
                <w:ilvl w:val="0"/>
                <w:numId w:val="6"/>
              </w:numPr>
              <w:spacing w:after="127" w:line="239" w:lineRule="auto"/>
              <w:ind w:right="53" w:hanging="372"/>
              <w:jc w:val="both"/>
              <w:rPr>
                <w:rFonts w:cstheme="minorHAnsi"/>
                <w:sz w:val="18"/>
                <w:szCs w:val="18"/>
              </w:rPr>
            </w:pPr>
            <w:r w:rsidRPr="00037302">
              <w:rPr>
                <w:rFonts w:cstheme="minorHAnsi"/>
                <w:sz w:val="18"/>
                <w:szCs w:val="18"/>
              </w:rPr>
              <w:t xml:space="preserve">Project plan must clearly outline project management procedures and demonstrate understanding of the role of the key project personnel as well as the various resources </w:t>
            </w:r>
            <w:r w:rsidR="007925AB" w:rsidRPr="00037302">
              <w:rPr>
                <w:rFonts w:cstheme="minorHAnsi"/>
                <w:sz w:val="18"/>
                <w:szCs w:val="18"/>
              </w:rPr>
              <w:t>needed,</w:t>
            </w:r>
            <w:r w:rsidRPr="00037302">
              <w:rPr>
                <w:rFonts w:cstheme="minorHAnsi"/>
                <w:sz w:val="18"/>
                <w:szCs w:val="18"/>
              </w:rPr>
              <w:t xml:space="preserve"> and timelines associated to projects needs on a project peculiar to this tender. </w:t>
            </w:r>
            <w:r w:rsidRPr="00037302">
              <w:rPr>
                <w:rFonts w:cstheme="minorHAnsi"/>
                <w:b/>
                <w:sz w:val="18"/>
                <w:szCs w:val="18"/>
              </w:rPr>
              <w:t>(Max 10 points)</w:t>
            </w:r>
            <w:r w:rsidRPr="00037302">
              <w:rPr>
                <w:rFonts w:cstheme="minorHAnsi"/>
                <w:sz w:val="18"/>
                <w:szCs w:val="18"/>
              </w:rPr>
              <w:t xml:space="preserve"> </w:t>
            </w:r>
          </w:p>
          <w:p w14:paraId="066B47C3" w14:textId="77777777" w:rsidR="00B22116" w:rsidRPr="00037302" w:rsidRDefault="00B22116" w:rsidP="00B22116">
            <w:pPr>
              <w:numPr>
                <w:ilvl w:val="0"/>
                <w:numId w:val="6"/>
              </w:numPr>
              <w:spacing w:after="36" w:line="269" w:lineRule="auto"/>
              <w:ind w:right="53" w:hanging="372"/>
              <w:jc w:val="both"/>
              <w:rPr>
                <w:rFonts w:cstheme="minorHAnsi"/>
                <w:sz w:val="18"/>
                <w:szCs w:val="18"/>
              </w:rPr>
            </w:pPr>
            <w:r w:rsidRPr="00037302">
              <w:rPr>
                <w:rFonts w:cstheme="minorHAnsi"/>
                <w:sz w:val="18"/>
                <w:szCs w:val="18"/>
              </w:rPr>
              <w:t xml:space="preserve">Project plan must demonstrate the importance of the following Acts in project management procedures: </w:t>
            </w:r>
          </w:p>
          <w:p w14:paraId="5CACABB3" w14:textId="1BB8647D" w:rsidR="00B22116" w:rsidRPr="00037302" w:rsidRDefault="00B22116" w:rsidP="00B22116">
            <w:pPr>
              <w:pStyle w:val="ListParagraph"/>
              <w:numPr>
                <w:ilvl w:val="1"/>
                <w:numId w:val="6"/>
              </w:numPr>
              <w:spacing w:after="36" w:line="269" w:lineRule="auto"/>
              <w:ind w:left="851" w:right="53" w:hanging="425"/>
              <w:jc w:val="both"/>
              <w:rPr>
                <w:rFonts w:cstheme="minorHAnsi"/>
                <w:sz w:val="18"/>
                <w:szCs w:val="18"/>
              </w:rPr>
            </w:pPr>
            <w:r w:rsidRPr="00037302">
              <w:rPr>
                <w:rFonts w:cstheme="minorHAnsi"/>
                <w:sz w:val="18"/>
                <w:szCs w:val="18"/>
              </w:rPr>
              <w:t xml:space="preserve">National Road Traffic Act </w:t>
            </w:r>
            <w:r w:rsidR="006D205D">
              <w:rPr>
                <w:rFonts w:cstheme="minorHAnsi"/>
                <w:sz w:val="18"/>
                <w:szCs w:val="18"/>
              </w:rPr>
              <w:t xml:space="preserve">93 </w:t>
            </w:r>
            <w:r w:rsidRPr="00037302">
              <w:rPr>
                <w:rFonts w:cstheme="minorHAnsi"/>
                <w:b/>
                <w:sz w:val="18"/>
                <w:szCs w:val="18"/>
              </w:rPr>
              <w:t>(5 points)</w:t>
            </w:r>
            <w:r w:rsidRPr="00037302">
              <w:rPr>
                <w:rFonts w:cstheme="minorHAnsi"/>
                <w:sz w:val="18"/>
                <w:szCs w:val="18"/>
              </w:rPr>
              <w:t xml:space="preserve"> </w:t>
            </w:r>
          </w:p>
          <w:p w14:paraId="6743E424" w14:textId="77777777" w:rsidR="00B22116" w:rsidRPr="00037302" w:rsidRDefault="00B22116" w:rsidP="00B22116">
            <w:pPr>
              <w:numPr>
                <w:ilvl w:val="1"/>
                <w:numId w:val="6"/>
              </w:numPr>
              <w:spacing w:after="51" w:line="259" w:lineRule="auto"/>
              <w:ind w:hanging="425"/>
              <w:rPr>
                <w:rFonts w:cstheme="minorHAnsi"/>
                <w:sz w:val="18"/>
                <w:szCs w:val="18"/>
              </w:rPr>
            </w:pPr>
            <w:r w:rsidRPr="00037302">
              <w:rPr>
                <w:rFonts w:cstheme="minorHAnsi"/>
                <w:sz w:val="18"/>
                <w:szCs w:val="18"/>
              </w:rPr>
              <w:lastRenderedPageBreak/>
              <w:t xml:space="preserve">SA Road Traffic Signs Manual Vol.2 </w:t>
            </w:r>
            <w:r w:rsidRPr="00037302">
              <w:rPr>
                <w:rFonts w:cstheme="minorHAnsi"/>
                <w:b/>
                <w:sz w:val="18"/>
                <w:szCs w:val="18"/>
              </w:rPr>
              <w:t>(5 points)</w:t>
            </w:r>
            <w:r w:rsidRPr="00037302">
              <w:rPr>
                <w:rFonts w:cstheme="minorHAnsi"/>
                <w:sz w:val="18"/>
                <w:szCs w:val="18"/>
              </w:rPr>
              <w:t xml:space="preserve"> </w:t>
            </w:r>
          </w:p>
          <w:p w14:paraId="32942B6B" w14:textId="30A04979" w:rsidR="00B22116" w:rsidRPr="00037302" w:rsidRDefault="00B22116" w:rsidP="00B22116">
            <w:pPr>
              <w:numPr>
                <w:ilvl w:val="1"/>
                <w:numId w:val="6"/>
              </w:numPr>
              <w:spacing w:after="48" w:line="259" w:lineRule="auto"/>
              <w:ind w:hanging="425"/>
              <w:rPr>
                <w:rFonts w:cstheme="minorHAnsi"/>
                <w:sz w:val="18"/>
                <w:szCs w:val="18"/>
              </w:rPr>
            </w:pPr>
            <w:r w:rsidRPr="00037302">
              <w:rPr>
                <w:rFonts w:cstheme="minorHAnsi"/>
                <w:sz w:val="18"/>
                <w:szCs w:val="18"/>
              </w:rPr>
              <w:t>OHS</w:t>
            </w:r>
            <w:r w:rsidR="00220C49">
              <w:rPr>
                <w:rFonts w:cstheme="minorHAnsi"/>
                <w:sz w:val="18"/>
                <w:szCs w:val="18"/>
              </w:rPr>
              <w:t xml:space="preserve"> </w:t>
            </w:r>
            <w:r w:rsidRPr="00037302">
              <w:rPr>
                <w:rFonts w:cstheme="minorHAnsi"/>
                <w:sz w:val="18"/>
                <w:szCs w:val="18"/>
              </w:rPr>
              <w:t xml:space="preserve">ACT </w:t>
            </w:r>
            <w:r w:rsidR="00220C49">
              <w:rPr>
                <w:rFonts w:cstheme="minorHAnsi"/>
                <w:sz w:val="18"/>
                <w:szCs w:val="18"/>
              </w:rPr>
              <w:t xml:space="preserve">85 </w:t>
            </w:r>
            <w:r w:rsidRPr="00037302">
              <w:rPr>
                <w:rFonts w:cstheme="minorHAnsi"/>
                <w:b/>
                <w:sz w:val="18"/>
                <w:szCs w:val="18"/>
              </w:rPr>
              <w:t>(5 points)</w:t>
            </w:r>
            <w:r w:rsidRPr="00037302">
              <w:rPr>
                <w:rFonts w:cstheme="minorHAnsi"/>
                <w:sz w:val="18"/>
                <w:szCs w:val="18"/>
              </w:rPr>
              <w:t xml:space="preserve"> </w:t>
            </w:r>
          </w:p>
          <w:p w14:paraId="795288C0" w14:textId="77777777" w:rsidR="00B22116" w:rsidRPr="00037302" w:rsidRDefault="00B22116" w:rsidP="00B22116">
            <w:pPr>
              <w:numPr>
                <w:ilvl w:val="1"/>
                <w:numId w:val="6"/>
              </w:numPr>
              <w:spacing w:after="77" w:line="247" w:lineRule="auto"/>
              <w:ind w:hanging="425"/>
              <w:rPr>
                <w:rFonts w:cstheme="minorHAnsi"/>
                <w:sz w:val="18"/>
                <w:szCs w:val="18"/>
              </w:rPr>
            </w:pPr>
            <w:r w:rsidRPr="00037302">
              <w:rPr>
                <w:rFonts w:cstheme="minorHAnsi"/>
                <w:sz w:val="18"/>
                <w:szCs w:val="18"/>
              </w:rPr>
              <w:t xml:space="preserve">Quality Management System which is aligned with ISO 9001: </w:t>
            </w:r>
            <w:r w:rsidRPr="00037302">
              <w:rPr>
                <w:rFonts w:cstheme="minorHAnsi"/>
                <w:b/>
                <w:sz w:val="18"/>
                <w:szCs w:val="18"/>
              </w:rPr>
              <w:t>(5 points)</w:t>
            </w:r>
            <w:r w:rsidRPr="00037302">
              <w:rPr>
                <w:rFonts w:cstheme="minorHAnsi"/>
                <w:sz w:val="18"/>
                <w:szCs w:val="18"/>
              </w:rPr>
              <w:t xml:space="preserve"> </w:t>
            </w:r>
          </w:p>
          <w:p w14:paraId="6E5528A1" w14:textId="77777777" w:rsidR="00B22116" w:rsidRPr="00037302" w:rsidRDefault="00B22116" w:rsidP="00A5250E">
            <w:pPr>
              <w:spacing w:after="127" w:line="239" w:lineRule="auto"/>
              <w:ind w:right="53"/>
              <w:jc w:val="both"/>
              <w:rPr>
                <w:rFonts w:cstheme="minorHAnsi"/>
                <w:sz w:val="18"/>
                <w:szCs w:val="18"/>
              </w:rPr>
            </w:pPr>
            <w:r w:rsidRPr="00037302">
              <w:rPr>
                <w:rFonts w:cstheme="minorHAnsi"/>
                <w:sz w:val="18"/>
                <w:szCs w:val="18"/>
              </w:rPr>
              <w:t>(Proof of ISO 9001 certification must be provided or a comprehensive description of the alternative QMS)</w:t>
            </w:r>
          </w:p>
          <w:p w14:paraId="5404A47E" w14:textId="77777777" w:rsidR="00B22116" w:rsidRPr="00037302" w:rsidRDefault="00B22116" w:rsidP="00A5250E">
            <w:pPr>
              <w:tabs>
                <w:tab w:val="left" w:pos="720"/>
                <w:tab w:val="num" w:pos="1440"/>
              </w:tabs>
              <w:spacing w:before="240" w:after="120" w:line="288" w:lineRule="auto"/>
              <w:rPr>
                <w:rFonts w:eastAsia="Times New Roman" w:cstheme="minorHAnsi"/>
                <w:color w:val="000000"/>
                <w:sz w:val="18"/>
                <w:szCs w:val="18"/>
                <w:lang w:val="en-GB"/>
              </w:rPr>
            </w:pPr>
          </w:p>
          <w:p w14:paraId="5127674A" w14:textId="77777777" w:rsidR="00B22116" w:rsidRPr="00037302" w:rsidRDefault="00B22116" w:rsidP="00A5250E">
            <w:pPr>
              <w:tabs>
                <w:tab w:val="left" w:pos="720"/>
                <w:tab w:val="num" w:pos="1440"/>
              </w:tabs>
              <w:spacing w:before="240" w:after="120" w:line="288" w:lineRule="auto"/>
              <w:rPr>
                <w:rFonts w:eastAsia="Times New Roman" w:cstheme="minorHAnsi"/>
                <w:b/>
                <w:color w:val="000000"/>
                <w:sz w:val="18"/>
                <w:szCs w:val="18"/>
                <w:lang w:val="en-GB"/>
              </w:rPr>
            </w:pPr>
          </w:p>
        </w:tc>
        <w:tc>
          <w:tcPr>
            <w:tcW w:w="2255" w:type="dxa"/>
          </w:tcPr>
          <w:p w14:paraId="6FB262D6" w14:textId="77777777" w:rsidR="00B22116" w:rsidRPr="00037302" w:rsidRDefault="00B22116" w:rsidP="00A5250E">
            <w:pPr>
              <w:jc w:val="both"/>
              <w:rPr>
                <w:rFonts w:cstheme="minorHAnsi"/>
                <w:sz w:val="18"/>
                <w:szCs w:val="18"/>
              </w:rPr>
            </w:pPr>
            <w:r w:rsidRPr="00037302">
              <w:rPr>
                <w:rFonts w:cstheme="minorHAnsi"/>
                <w:sz w:val="18"/>
                <w:szCs w:val="18"/>
              </w:rPr>
              <w:lastRenderedPageBreak/>
              <w:t xml:space="preserve">Previously completed design and supervision of road rehab and routine road maintenance contracts in the last ten years: </w:t>
            </w:r>
          </w:p>
          <w:p w14:paraId="2986AD98" w14:textId="77777777" w:rsidR="00B22116" w:rsidRPr="00037302" w:rsidRDefault="00B22116" w:rsidP="00A5250E">
            <w:pPr>
              <w:jc w:val="both"/>
              <w:rPr>
                <w:rFonts w:cstheme="minorHAnsi"/>
                <w:sz w:val="18"/>
                <w:szCs w:val="18"/>
              </w:rPr>
            </w:pPr>
          </w:p>
          <w:p w14:paraId="2EBE71D1" w14:textId="77777777" w:rsidR="00B22116" w:rsidRPr="00037302" w:rsidRDefault="00B22116" w:rsidP="00B22116">
            <w:pPr>
              <w:numPr>
                <w:ilvl w:val="0"/>
                <w:numId w:val="8"/>
              </w:numPr>
              <w:ind w:left="278" w:hanging="278"/>
              <w:rPr>
                <w:rFonts w:cstheme="minorHAnsi"/>
                <w:sz w:val="18"/>
                <w:szCs w:val="18"/>
              </w:rPr>
            </w:pPr>
            <w:r w:rsidRPr="00037302">
              <w:rPr>
                <w:rFonts w:cstheme="minorHAnsi"/>
                <w:sz w:val="18"/>
                <w:szCs w:val="18"/>
              </w:rPr>
              <w:t xml:space="preserve">3 or more projects completed: </w:t>
            </w:r>
            <w:r w:rsidRPr="00037302">
              <w:rPr>
                <w:rFonts w:cstheme="minorHAnsi"/>
                <w:b/>
                <w:sz w:val="18"/>
                <w:szCs w:val="18"/>
              </w:rPr>
              <w:t>20 points</w:t>
            </w:r>
            <w:r w:rsidRPr="00037302">
              <w:rPr>
                <w:rFonts w:cstheme="minorHAnsi"/>
                <w:sz w:val="18"/>
                <w:szCs w:val="18"/>
              </w:rPr>
              <w:t xml:space="preserve"> </w:t>
            </w:r>
          </w:p>
          <w:p w14:paraId="5B213158" w14:textId="77777777" w:rsidR="00B22116" w:rsidRPr="00037302" w:rsidRDefault="00B22116" w:rsidP="00B22116">
            <w:pPr>
              <w:numPr>
                <w:ilvl w:val="0"/>
                <w:numId w:val="8"/>
              </w:numPr>
              <w:tabs>
                <w:tab w:val="num" w:pos="1440"/>
              </w:tabs>
              <w:spacing w:before="240"/>
              <w:ind w:left="278" w:hanging="257"/>
              <w:jc w:val="both"/>
              <w:rPr>
                <w:rFonts w:eastAsia="Times New Roman" w:cstheme="minorHAnsi"/>
                <w:b/>
                <w:color w:val="000000"/>
                <w:sz w:val="18"/>
                <w:szCs w:val="18"/>
                <w:lang w:val="en-GB"/>
              </w:rPr>
            </w:pPr>
            <w:r w:rsidRPr="00037302">
              <w:rPr>
                <w:rFonts w:cstheme="minorHAnsi"/>
                <w:sz w:val="18"/>
                <w:szCs w:val="18"/>
              </w:rPr>
              <w:t>2 projects completed</w:t>
            </w:r>
            <w:r w:rsidRPr="00037302">
              <w:rPr>
                <w:rFonts w:cstheme="minorHAnsi"/>
                <w:b/>
                <w:sz w:val="18"/>
                <w:szCs w:val="18"/>
              </w:rPr>
              <w:t xml:space="preserve">: 15 points </w:t>
            </w:r>
          </w:p>
          <w:p w14:paraId="236EF5AE" w14:textId="77777777" w:rsidR="00B22116" w:rsidRPr="00037302" w:rsidRDefault="00B22116" w:rsidP="00B22116">
            <w:pPr>
              <w:numPr>
                <w:ilvl w:val="0"/>
                <w:numId w:val="8"/>
              </w:numPr>
              <w:tabs>
                <w:tab w:val="num" w:pos="1440"/>
              </w:tabs>
              <w:spacing w:before="240"/>
              <w:ind w:left="278" w:hanging="257"/>
              <w:jc w:val="both"/>
              <w:rPr>
                <w:rFonts w:eastAsia="Times New Roman" w:cstheme="minorHAnsi"/>
                <w:b/>
                <w:color w:val="000000"/>
                <w:sz w:val="18"/>
                <w:szCs w:val="18"/>
                <w:lang w:val="en-GB"/>
              </w:rPr>
            </w:pPr>
            <w:r w:rsidRPr="00037302">
              <w:rPr>
                <w:rFonts w:cstheme="minorHAnsi"/>
                <w:sz w:val="18"/>
                <w:szCs w:val="18"/>
              </w:rPr>
              <w:t xml:space="preserve">1 project completed: </w:t>
            </w:r>
            <w:r w:rsidRPr="00037302">
              <w:rPr>
                <w:rFonts w:cstheme="minorHAnsi"/>
                <w:b/>
                <w:sz w:val="18"/>
                <w:szCs w:val="18"/>
              </w:rPr>
              <w:t>10 points</w:t>
            </w:r>
          </w:p>
          <w:p w14:paraId="72D3DF96" w14:textId="77777777" w:rsidR="00B22116" w:rsidRPr="00037302" w:rsidRDefault="00B22116" w:rsidP="00A5250E">
            <w:pPr>
              <w:tabs>
                <w:tab w:val="left" w:pos="38"/>
                <w:tab w:val="num" w:pos="1440"/>
              </w:tabs>
              <w:spacing w:before="240" w:after="120" w:line="288" w:lineRule="auto"/>
              <w:ind w:hanging="720"/>
              <w:rPr>
                <w:rFonts w:eastAsia="Times New Roman" w:cstheme="minorHAnsi"/>
                <w:b/>
                <w:color w:val="000000"/>
                <w:sz w:val="18"/>
                <w:szCs w:val="18"/>
                <w:lang w:val="en-GB"/>
              </w:rPr>
            </w:pPr>
            <w:r w:rsidRPr="00037302">
              <w:rPr>
                <w:rFonts w:eastAsia="Times New Roman" w:cstheme="minorHAnsi"/>
                <w:b/>
                <w:color w:val="000000"/>
                <w:sz w:val="18"/>
                <w:szCs w:val="18"/>
                <w:lang w:val="en-GB"/>
              </w:rPr>
              <w:lastRenderedPageBreak/>
              <w:t xml:space="preserve"> points</w:t>
            </w:r>
            <w:r w:rsidR="009674BB">
              <w:rPr>
                <w:rFonts w:eastAsia="Times New Roman" w:cstheme="minorHAnsi"/>
                <w:b/>
                <w:color w:val="000000"/>
                <w:sz w:val="18"/>
                <w:szCs w:val="18"/>
                <w:lang w:val="en-GB"/>
              </w:rPr>
              <w:t xml:space="preserve"> (</w:t>
            </w:r>
          </w:p>
          <w:p w14:paraId="4535735B" w14:textId="77777777" w:rsidR="00B22116" w:rsidRPr="00037302" w:rsidRDefault="00B22116" w:rsidP="00A5250E">
            <w:pPr>
              <w:tabs>
                <w:tab w:val="left" w:pos="720"/>
                <w:tab w:val="num" w:pos="1440"/>
              </w:tabs>
              <w:spacing w:before="240" w:after="120" w:line="288" w:lineRule="auto"/>
              <w:jc w:val="both"/>
              <w:rPr>
                <w:rFonts w:cstheme="minorHAnsi"/>
                <w:b/>
                <w:color w:val="000000"/>
                <w:sz w:val="18"/>
                <w:szCs w:val="18"/>
              </w:rPr>
            </w:pPr>
          </w:p>
        </w:tc>
        <w:tc>
          <w:tcPr>
            <w:tcW w:w="2160" w:type="dxa"/>
          </w:tcPr>
          <w:p w14:paraId="2E973942" w14:textId="77777777" w:rsidR="00B22116" w:rsidRPr="00037302" w:rsidRDefault="00B22116" w:rsidP="00A5250E">
            <w:pPr>
              <w:spacing w:line="288" w:lineRule="auto"/>
              <w:jc w:val="both"/>
              <w:rPr>
                <w:rFonts w:cstheme="minorHAnsi"/>
                <w:sz w:val="18"/>
                <w:szCs w:val="18"/>
              </w:rPr>
            </w:pPr>
            <w:r w:rsidRPr="00037302">
              <w:rPr>
                <w:rFonts w:cstheme="minorHAnsi"/>
                <w:b/>
                <w:sz w:val="18"/>
                <w:szCs w:val="18"/>
              </w:rPr>
              <w:lastRenderedPageBreak/>
              <w:t>Civil Engineer</w:t>
            </w:r>
            <w:r w:rsidRPr="00037302">
              <w:rPr>
                <w:rFonts w:cstheme="minorHAnsi"/>
                <w:sz w:val="18"/>
                <w:szCs w:val="18"/>
              </w:rPr>
              <w:t xml:space="preserve"> must be ECSA Registered (</w:t>
            </w:r>
            <w:proofErr w:type="spellStart"/>
            <w:r w:rsidRPr="00037302">
              <w:rPr>
                <w:rFonts w:cstheme="minorHAnsi"/>
                <w:sz w:val="18"/>
                <w:szCs w:val="18"/>
              </w:rPr>
              <w:t>Pr</w:t>
            </w:r>
            <w:proofErr w:type="spellEnd"/>
            <w:r w:rsidRPr="00037302">
              <w:rPr>
                <w:rFonts w:cstheme="minorHAnsi"/>
                <w:sz w:val="18"/>
                <w:szCs w:val="18"/>
              </w:rPr>
              <w:t xml:space="preserve"> </w:t>
            </w:r>
            <w:proofErr w:type="spellStart"/>
            <w:r w:rsidRPr="00037302">
              <w:rPr>
                <w:rFonts w:cstheme="minorHAnsi"/>
                <w:sz w:val="18"/>
                <w:szCs w:val="18"/>
              </w:rPr>
              <w:t>Eng</w:t>
            </w:r>
            <w:proofErr w:type="spellEnd"/>
            <w:r w:rsidRPr="00037302">
              <w:rPr>
                <w:rFonts w:cstheme="minorHAnsi"/>
                <w:sz w:val="18"/>
                <w:szCs w:val="18"/>
              </w:rPr>
              <w:t xml:space="preserve"> /Tech </w:t>
            </w:r>
            <w:proofErr w:type="spellStart"/>
            <w:r w:rsidRPr="00037302">
              <w:rPr>
                <w:rFonts w:cstheme="minorHAnsi"/>
                <w:sz w:val="18"/>
                <w:szCs w:val="18"/>
              </w:rPr>
              <w:t>Eng</w:t>
            </w:r>
            <w:proofErr w:type="spellEnd"/>
            <w:r w:rsidRPr="00037302">
              <w:rPr>
                <w:rFonts w:cstheme="minorHAnsi"/>
                <w:sz w:val="18"/>
                <w:szCs w:val="18"/>
              </w:rPr>
              <w:t xml:space="preserve">) on a permanent basis with required experience </w:t>
            </w:r>
            <w:r w:rsidR="008D0E29" w:rsidRPr="00037302">
              <w:rPr>
                <w:rFonts w:cstheme="minorHAnsi"/>
                <w:sz w:val="18"/>
                <w:szCs w:val="18"/>
              </w:rPr>
              <w:t>in design</w:t>
            </w:r>
            <w:r w:rsidRPr="00037302">
              <w:rPr>
                <w:rFonts w:cstheme="minorHAnsi"/>
                <w:sz w:val="18"/>
                <w:szCs w:val="18"/>
              </w:rPr>
              <w:t xml:space="preserve"> and supervision in relation </w:t>
            </w:r>
            <w:r w:rsidR="008D0E29" w:rsidRPr="00037302">
              <w:rPr>
                <w:rFonts w:cstheme="minorHAnsi"/>
                <w:sz w:val="18"/>
                <w:szCs w:val="18"/>
              </w:rPr>
              <w:t>to road</w:t>
            </w:r>
            <w:r w:rsidRPr="00037302">
              <w:rPr>
                <w:rFonts w:cstheme="minorHAnsi"/>
                <w:sz w:val="18"/>
                <w:szCs w:val="18"/>
              </w:rPr>
              <w:t xml:space="preserve"> </w:t>
            </w:r>
            <w:r w:rsidR="008D0E29" w:rsidRPr="00037302">
              <w:rPr>
                <w:rFonts w:cstheme="minorHAnsi"/>
                <w:sz w:val="18"/>
                <w:szCs w:val="18"/>
              </w:rPr>
              <w:t>rehabilitation &amp;</w:t>
            </w:r>
            <w:r w:rsidRPr="00037302">
              <w:rPr>
                <w:rFonts w:cstheme="minorHAnsi"/>
                <w:sz w:val="18"/>
                <w:szCs w:val="18"/>
              </w:rPr>
              <w:t xml:space="preserve"> routine road maintenance </w:t>
            </w:r>
          </w:p>
          <w:p w14:paraId="7A7C7296" w14:textId="5B84AFAE" w:rsidR="00B22116" w:rsidRPr="00037302" w:rsidRDefault="00B22116" w:rsidP="00A5250E">
            <w:pPr>
              <w:pStyle w:val="BodyText2"/>
              <w:tabs>
                <w:tab w:val="clear" w:pos="720"/>
                <w:tab w:val="left" w:pos="0"/>
              </w:tabs>
              <w:spacing w:after="0"/>
              <w:ind w:left="0" w:firstLine="0"/>
              <w:rPr>
                <w:rFonts w:asciiTheme="minorHAnsi" w:hAnsiTheme="minorHAnsi" w:cstheme="minorHAnsi"/>
                <w:b/>
                <w:color w:val="000000"/>
                <w:sz w:val="18"/>
                <w:szCs w:val="18"/>
              </w:rPr>
            </w:pPr>
            <w:r w:rsidRPr="00037302">
              <w:rPr>
                <w:rFonts w:asciiTheme="minorHAnsi" w:hAnsiTheme="minorHAnsi" w:cstheme="minorHAnsi"/>
                <w:color w:val="000000"/>
                <w:sz w:val="18"/>
                <w:szCs w:val="18"/>
              </w:rPr>
              <w:t xml:space="preserve">a) </w:t>
            </w:r>
            <w:r w:rsidR="008D0E29" w:rsidRPr="00037302">
              <w:rPr>
                <w:rFonts w:asciiTheme="minorHAnsi" w:hAnsiTheme="minorHAnsi" w:cstheme="minorHAnsi"/>
                <w:color w:val="000000"/>
                <w:sz w:val="18"/>
                <w:szCs w:val="18"/>
              </w:rPr>
              <w:t>10-year</w:t>
            </w:r>
            <w:r w:rsidR="002703CA">
              <w:rPr>
                <w:rFonts w:asciiTheme="minorHAnsi" w:hAnsiTheme="minorHAnsi" w:cstheme="minorHAnsi"/>
                <w:color w:val="000000"/>
                <w:sz w:val="18"/>
                <w:szCs w:val="18"/>
              </w:rPr>
              <w:t>s’</w:t>
            </w:r>
            <w:r w:rsidRPr="00037302">
              <w:rPr>
                <w:rFonts w:asciiTheme="minorHAnsi" w:hAnsiTheme="minorHAnsi" w:cstheme="minorHAnsi"/>
                <w:color w:val="000000"/>
                <w:sz w:val="18"/>
                <w:szCs w:val="18"/>
              </w:rPr>
              <w:t xml:space="preserve"> </w:t>
            </w:r>
            <w:r w:rsidR="002D0575">
              <w:rPr>
                <w:rFonts w:asciiTheme="minorHAnsi" w:hAnsiTheme="minorHAnsi" w:cstheme="minorHAnsi"/>
                <w:color w:val="000000"/>
                <w:sz w:val="18"/>
                <w:szCs w:val="18"/>
              </w:rPr>
              <w:t>experience or more</w:t>
            </w:r>
            <w:r w:rsidRPr="00037302">
              <w:rPr>
                <w:rFonts w:asciiTheme="minorHAnsi" w:hAnsiTheme="minorHAnsi" w:cstheme="minorHAnsi"/>
                <w:color w:val="000000"/>
                <w:sz w:val="18"/>
                <w:szCs w:val="18"/>
              </w:rPr>
              <w:t xml:space="preserve"> </w:t>
            </w:r>
            <w:r w:rsidRPr="00037302">
              <w:rPr>
                <w:rFonts w:asciiTheme="minorHAnsi" w:hAnsiTheme="minorHAnsi" w:cstheme="minorHAnsi"/>
                <w:b/>
                <w:color w:val="000000"/>
                <w:sz w:val="18"/>
                <w:szCs w:val="18"/>
              </w:rPr>
              <w:t>25 points</w:t>
            </w:r>
          </w:p>
          <w:p w14:paraId="1344EDFD" w14:textId="1F72D215" w:rsidR="00B22116" w:rsidRPr="00037302" w:rsidRDefault="002D0575" w:rsidP="00A5250E">
            <w:pPr>
              <w:pStyle w:val="BodyText2"/>
              <w:tabs>
                <w:tab w:val="clear" w:pos="720"/>
                <w:tab w:val="left" w:pos="0"/>
              </w:tabs>
              <w:spacing w:after="200"/>
              <w:ind w:left="0" w:firstLine="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b) 5</w:t>
            </w:r>
            <w:r w:rsidR="002703CA">
              <w:rPr>
                <w:rFonts w:asciiTheme="minorHAnsi" w:hAnsiTheme="minorHAnsi" w:cstheme="minorHAnsi"/>
                <w:color w:val="000000"/>
                <w:sz w:val="18"/>
                <w:szCs w:val="18"/>
              </w:rPr>
              <w:t xml:space="preserve"> years’</w:t>
            </w:r>
            <w:r>
              <w:rPr>
                <w:rFonts w:asciiTheme="minorHAnsi" w:hAnsiTheme="minorHAnsi" w:cstheme="minorHAnsi"/>
                <w:color w:val="000000"/>
                <w:sz w:val="18"/>
                <w:szCs w:val="18"/>
              </w:rPr>
              <w:t xml:space="preserve"> to less than 10</w:t>
            </w:r>
            <w:r w:rsidR="00B22116" w:rsidRPr="00037302">
              <w:rPr>
                <w:rFonts w:asciiTheme="minorHAnsi" w:hAnsiTheme="minorHAnsi" w:cstheme="minorHAnsi"/>
                <w:color w:val="000000"/>
                <w:sz w:val="18"/>
                <w:szCs w:val="18"/>
              </w:rPr>
              <w:t xml:space="preserve"> years’ experience </w:t>
            </w:r>
            <w:r w:rsidR="00B22116" w:rsidRPr="00037302">
              <w:rPr>
                <w:rFonts w:asciiTheme="minorHAnsi" w:hAnsiTheme="minorHAnsi" w:cstheme="minorHAnsi"/>
                <w:b/>
                <w:color w:val="000000"/>
                <w:sz w:val="18"/>
                <w:szCs w:val="18"/>
              </w:rPr>
              <w:t>15 points</w:t>
            </w:r>
          </w:p>
          <w:p w14:paraId="566AC260" w14:textId="77777777" w:rsidR="00B22116" w:rsidRPr="00037302" w:rsidRDefault="002D0575" w:rsidP="00A5250E">
            <w:pPr>
              <w:pStyle w:val="BodyText2"/>
              <w:tabs>
                <w:tab w:val="clear" w:pos="720"/>
                <w:tab w:val="left" w:pos="0"/>
              </w:tabs>
              <w:spacing w:after="200"/>
              <w:ind w:left="0" w:firstLine="0"/>
              <w:rPr>
                <w:rFonts w:asciiTheme="minorHAnsi" w:hAnsiTheme="minorHAnsi" w:cstheme="minorHAnsi"/>
                <w:b/>
                <w:color w:val="000000"/>
                <w:sz w:val="18"/>
                <w:szCs w:val="18"/>
              </w:rPr>
            </w:pPr>
            <w:r>
              <w:rPr>
                <w:rFonts w:asciiTheme="minorHAnsi" w:hAnsiTheme="minorHAnsi" w:cstheme="minorHAnsi"/>
                <w:color w:val="000000"/>
                <w:sz w:val="18"/>
                <w:szCs w:val="18"/>
              </w:rPr>
              <w:t xml:space="preserve">c) Less than 5 </w:t>
            </w:r>
            <w:r w:rsidR="00B22116" w:rsidRPr="00037302">
              <w:rPr>
                <w:rFonts w:asciiTheme="minorHAnsi" w:hAnsiTheme="minorHAnsi" w:cstheme="minorHAnsi"/>
                <w:color w:val="000000"/>
                <w:sz w:val="18"/>
                <w:szCs w:val="18"/>
              </w:rPr>
              <w:t xml:space="preserve">years’ experience </w:t>
            </w:r>
            <w:r w:rsidR="00B22116" w:rsidRPr="00037302">
              <w:rPr>
                <w:rFonts w:asciiTheme="minorHAnsi" w:hAnsiTheme="minorHAnsi" w:cstheme="minorHAnsi"/>
                <w:b/>
                <w:color w:val="000000"/>
                <w:sz w:val="18"/>
                <w:szCs w:val="18"/>
              </w:rPr>
              <w:t>0 points</w:t>
            </w:r>
          </w:p>
          <w:p w14:paraId="58AFB0F2" w14:textId="77777777" w:rsidR="00B22116" w:rsidRPr="00037302" w:rsidRDefault="00B22116" w:rsidP="00A5250E">
            <w:pPr>
              <w:pStyle w:val="BodyText2"/>
              <w:tabs>
                <w:tab w:val="clear" w:pos="720"/>
                <w:tab w:val="left" w:pos="0"/>
              </w:tabs>
              <w:ind w:left="0" w:firstLine="0"/>
              <w:rPr>
                <w:rFonts w:asciiTheme="minorHAnsi" w:hAnsiTheme="minorHAnsi" w:cstheme="minorHAnsi"/>
                <w:color w:val="000000"/>
                <w:sz w:val="18"/>
                <w:szCs w:val="18"/>
              </w:rPr>
            </w:pPr>
          </w:p>
          <w:p w14:paraId="6724061C" w14:textId="77777777" w:rsidR="00B22116" w:rsidRPr="00037302" w:rsidRDefault="00B22116" w:rsidP="00A5250E">
            <w:pPr>
              <w:pStyle w:val="BodyText2"/>
              <w:tabs>
                <w:tab w:val="clear" w:pos="1440"/>
              </w:tabs>
              <w:spacing w:before="0" w:after="0"/>
              <w:ind w:left="34" w:firstLine="0"/>
              <w:jc w:val="left"/>
              <w:rPr>
                <w:rFonts w:asciiTheme="minorHAnsi" w:hAnsiTheme="minorHAnsi" w:cstheme="minorHAnsi"/>
                <w:sz w:val="18"/>
                <w:szCs w:val="18"/>
              </w:rPr>
            </w:pPr>
          </w:p>
          <w:p w14:paraId="6C0B43F9" w14:textId="77777777" w:rsidR="00B22116" w:rsidRPr="00037302" w:rsidRDefault="00B22116" w:rsidP="00A5250E">
            <w:pPr>
              <w:pStyle w:val="BodyText2"/>
              <w:tabs>
                <w:tab w:val="clear" w:pos="1440"/>
              </w:tabs>
              <w:spacing w:before="0" w:after="0"/>
              <w:ind w:left="34" w:firstLine="0"/>
              <w:jc w:val="left"/>
              <w:rPr>
                <w:rFonts w:asciiTheme="minorHAnsi" w:hAnsiTheme="minorHAnsi" w:cstheme="minorHAnsi"/>
                <w:sz w:val="18"/>
                <w:szCs w:val="18"/>
              </w:rPr>
            </w:pPr>
          </w:p>
        </w:tc>
        <w:tc>
          <w:tcPr>
            <w:tcW w:w="2552" w:type="dxa"/>
          </w:tcPr>
          <w:p w14:paraId="073BA591" w14:textId="77777777" w:rsidR="00B22116" w:rsidRPr="00037302" w:rsidRDefault="00B22116" w:rsidP="00A5250E">
            <w:pPr>
              <w:spacing w:line="286" w:lineRule="auto"/>
              <w:ind w:right="53"/>
              <w:jc w:val="both"/>
              <w:rPr>
                <w:rFonts w:cstheme="minorHAnsi"/>
                <w:sz w:val="18"/>
                <w:szCs w:val="18"/>
              </w:rPr>
            </w:pPr>
            <w:r w:rsidRPr="00037302">
              <w:rPr>
                <w:rFonts w:cstheme="minorHAnsi"/>
                <w:b/>
                <w:sz w:val="18"/>
                <w:szCs w:val="18"/>
              </w:rPr>
              <w:lastRenderedPageBreak/>
              <w:t>Route Manager</w:t>
            </w:r>
            <w:r w:rsidRPr="00037302">
              <w:rPr>
                <w:rFonts w:cstheme="minorHAnsi"/>
                <w:sz w:val="18"/>
                <w:szCs w:val="18"/>
              </w:rPr>
              <w:t xml:space="preserve"> on a permanent basis shall be at least a candidate </w:t>
            </w:r>
            <w:r w:rsidR="008D0E29" w:rsidRPr="00037302">
              <w:rPr>
                <w:rFonts w:cstheme="minorHAnsi"/>
                <w:sz w:val="18"/>
                <w:szCs w:val="18"/>
              </w:rPr>
              <w:t>civil engineer</w:t>
            </w:r>
            <w:r w:rsidRPr="00037302">
              <w:rPr>
                <w:rFonts w:cstheme="minorHAnsi"/>
                <w:sz w:val="18"/>
                <w:szCs w:val="18"/>
              </w:rPr>
              <w:t xml:space="preserve"> or candidate civil engineering technician registration with </w:t>
            </w:r>
            <w:r w:rsidR="008D0E29" w:rsidRPr="00037302">
              <w:rPr>
                <w:rFonts w:cstheme="minorHAnsi"/>
                <w:sz w:val="18"/>
                <w:szCs w:val="18"/>
              </w:rPr>
              <w:t>ECSA: -</w:t>
            </w:r>
          </w:p>
          <w:p w14:paraId="164B53C4" w14:textId="77777777" w:rsidR="00B22116" w:rsidRPr="00037302" w:rsidRDefault="00B22116" w:rsidP="00A5250E">
            <w:pPr>
              <w:spacing w:line="286" w:lineRule="auto"/>
              <w:ind w:right="53"/>
              <w:jc w:val="both"/>
              <w:rPr>
                <w:rFonts w:cstheme="minorHAnsi"/>
                <w:sz w:val="18"/>
                <w:szCs w:val="18"/>
              </w:rPr>
            </w:pPr>
          </w:p>
          <w:p w14:paraId="62D9407F" w14:textId="77777777" w:rsidR="00B22116" w:rsidRPr="00037302" w:rsidRDefault="002D0575" w:rsidP="00A5250E">
            <w:pPr>
              <w:spacing w:line="286" w:lineRule="auto"/>
              <w:ind w:right="53"/>
              <w:jc w:val="both"/>
              <w:rPr>
                <w:rFonts w:cstheme="minorHAnsi"/>
                <w:b/>
                <w:sz w:val="18"/>
                <w:szCs w:val="18"/>
              </w:rPr>
            </w:pPr>
            <w:r>
              <w:rPr>
                <w:rFonts w:cstheme="minorHAnsi"/>
                <w:sz w:val="18"/>
                <w:szCs w:val="18"/>
              </w:rPr>
              <w:t>a)10 years’ experience or more</w:t>
            </w:r>
            <w:r w:rsidR="00B22116" w:rsidRPr="00037302">
              <w:rPr>
                <w:rFonts w:cstheme="minorHAnsi"/>
                <w:sz w:val="18"/>
                <w:szCs w:val="18"/>
              </w:rPr>
              <w:t xml:space="preserve"> </w:t>
            </w:r>
            <w:r w:rsidR="00B22116" w:rsidRPr="00037302">
              <w:rPr>
                <w:rFonts w:cstheme="minorHAnsi"/>
                <w:b/>
                <w:sz w:val="18"/>
                <w:szCs w:val="18"/>
              </w:rPr>
              <w:t>15 points</w:t>
            </w:r>
          </w:p>
          <w:p w14:paraId="438C2E1D" w14:textId="77777777" w:rsidR="00B22116" w:rsidRPr="00037302" w:rsidRDefault="00B22116" w:rsidP="00A5250E">
            <w:pPr>
              <w:spacing w:line="286" w:lineRule="auto"/>
              <w:ind w:right="53"/>
              <w:jc w:val="both"/>
              <w:rPr>
                <w:rFonts w:cstheme="minorHAnsi"/>
                <w:sz w:val="18"/>
                <w:szCs w:val="18"/>
              </w:rPr>
            </w:pPr>
            <w:r w:rsidRPr="00037302">
              <w:rPr>
                <w:rFonts w:cstheme="minorHAnsi"/>
                <w:sz w:val="18"/>
                <w:szCs w:val="18"/>
              </w:rPr>
              <w:t xml:space="preserve"> </w:t>
            </w:r>
          </w:p>
          <w:p w14:paraId="73D1F08A" w14:textId="1F10A350" w:rsidR="00B22116" w:rsidRPr="00037302" w:rsidRDefault="002D0575" w:rsidP="00A5250E">
            <w:pPr>
              <w:spacing w:line="286" w:lineRule="auto"/>
              <w:ind w:right="53"/>
              <w:jc w:val="both"/>
              <w:rPr>
                <w:rFonts w:cstheme="minorHAnsi"/>
                <w:b/>
                <w:sz w:val="18"/>
                <w:szCs w:val="18"/>
              </w:rPr>
            </w:pPr>
            <w:r>
              <w:rPr>
                <w:rFonts w:cstheme="minorHAnsi"/>
                <w:sz w:val="18"/>
                <w:szCs w:val="18"/>
              </w:rPr>
              <w:t>b) 6</w:t>
            </w:r>
            <w:r w:rsidR="002703CA">
              <w:rPr>
                <w:rFonts w:cstheme="minorHAnsi"/>
                <w:sz w:val="18"/>
                <w:szCs w:val="18"/>
              </w:rPr>
              <w:t xml:space="preserve"> years’</w:t>
            </w:r>
            <w:r>
              <w:rPr>
                <w:rFonts w:cstheme="minorHAnsi"/>
                <w:sz w:val="18"/>
                <w:szCs w:val="18"/>
              </w:rPr>
              <w:t xml:space="preserve"> to less than 10</w:t>
            </w:r>
            <w:r w:rsidR="00B22116" w:rsidRPr="00037302">
              <w:rPr>
                <w:rFonts w:cstheme="minorHAnsi"/>
                <w:sz w:val="18"/>
                <w:szCs w:val="18"/>
              </w:rPr>
              <w:t xml:space="preserve"> years’ experience </w:t>
            </w:r>
            <w:r w:rsidR="00B22116" w:rsidRPr="00037302">
              <w:rPr>
                <w:rFonts w:cstheme="minorHAnsi"/>
                <w:b/>
                <w:sz w:val="18"/>
                <w:szCs w:val="18"/>
              </w:rPr>
              <w:t>10 points</w:t>
            </w:r>
          </w:p>
          <w:p w14:paraId="5805CE73" w14:textId="77777777" w:rsidR="00B22116" w:rsidRPr="00037302" w:rsidRDefault="00B22116" w:rsidP="00A5250E">
            <w:pPr>
              <w:spacing w:line="286" w:lineRule="auto"/>
              <w:ind w:right="53"/>
              <w:jc w:val="both"/>
              <w:rPr>
                <w:rFonts w:cstheme="minorHAnsi"/>
                <w:b/>
                <w:sz w:val="18"/>
                <w:szCs w:val="18"/>
              </w:rPr>
            </w:pPr>
          </w:p>
          <w:p w14:paraId="71CDF667" w14:textId="5BCE5430" w:rsidR="00B22116" w:rsidRPr="00037302" w:rsidRDefault="002D0575" w:rsidP="00A5250E">
            <w:pPr>
              <w:spacing w:line="286" w:lineRule="auto"/>
              <w:ind w:right="53"/>
              <w:jc w:val="both"/>
              <w:rPr>
                <w:rFonts w:cstheme="minorHAnsi"/>
                <w:b/>
                <w:sz w:val="18"/>
                <w:szCs w:val="18"/>
              </w:rPr>
            </w:pPr>
            <w:r>
              <w:rPr>
                <w:rFonts w:cstheme="minorHAnsi"/>
                <w:sz w:val="18"/>
                <w:szCs w:val="18"/>
              </w:rPr>
              <w:lastRenderedPageBreak/>
              <w:t>c) 3</w:t>
            </w:r>
            <w:r w:rsidR="002703CA">
              <w:rPr>
                <w:rFonts w:cstheme="minorHAnsi"/>
                <w:sz w:val="18"/>
                <w:szCs w:val="18"/>
              </w:rPr>
              <w:t xml:space="preserve"> years’</w:t>
            </w:r>
            <w:r>
              <w:rPr>
                <w:rFonts w:cstheme="minorHAnsi"/>
                <w:sz w:val="18"/>
                <w:szCs w:val="18"/>
              </w:rPr>
              <w:t xml:space="preserve"> to less than 6 </w:t>
            </w:r>
            <w:r w:rsidR="00B22116" w:rsidRPr="00037302">
              <w:rPr>
                <w:rFonts w:cstheme="minorHAnsi"/>
                <w:sz w:val="18"/>
                <w:szCs w:val="18"/>
              </w:rPr>
              <w:t xml:space="preserve">years’ experience </w:t>
            </w:r>
            <w:r w:rsidR="00B22116" w:rsidRPr="00037302">
              <w:rPr>
                <w:rFonts w:cstheme="minorHAnsi"/>
                <w:b/>
                <w:sz w:val="18"/>
                <w:szCs w:val="18"/>
              </w:rPr>
              <w:t>5 points</w:t>
            </w:r>
          </w:p>
          <w:p w14:paraId="0572CB74" w14:textId="77777777" w:rsidR="00B22116" w:rsidRPr="00037302" w:rsidRDefault="00B22116" w:rsidP="00A5250E">
            <w:pPr>
              <w:spacing w:line="286" w:lineRule="auto"/>
              <w:ind w:right="53"/>
              <w:jc w:val="both"/>
              <w:rPr>
                <w:rFonts w:cstheme="minorHAnsi"/>
                <w:b/>
                <w:sz w:val="18"/>
                <w:szCs w:val="18"/>
              </w:rPr>
            </w:pPr>
          </w:p>
          <w:p w14:paraId="1FF3C256" w14:textId="77777777" w:rsidR="00B22116" w:rsidRPr="00037302" w:rsidRDefault="002D0575" w:rsidP="00A5250E">
            <w:pPr>
              <w:spacing w:line="286" w:lineRule="auto"/>
              <w:ind w:right="53"/>
              <w:jc w:val="both"/>
              <w:rPr>
                <w:rFonts w:cstheme="minorHAnsi"/>
                <w:b/>
                <w:sz w:val="18"/>
                <w:szCs w:val="18"/>
              </w:rPr>
            </w:pPr>
            <w:r>
              <w:rPr>
                <w:rFonts w:cstheme="minorHAnsi"/>
                <w:sz w:val="18"/>
                <w:szCs w:val="18"/>
              </w:rPr>
              <w:t xml:space="preserve">d) less than 3 </w:t>
            </w:r>
            <w:r w:rsidR="00B22116" w:rsidRPr="00037302">
              <w:rPr>
                <w:rFonts w:cstheme="minorHAnsi"/>
                <w:sz w:val="18"/>
                <w:szCs w:val="18"/>
              </w:rPr>
              <w:t xml:space="preserve">years’ experience </w:t>
            </w:r>
            <w:r w:rsidR="00B22116" w:rsidRPr="00037302">
              <w:rPr>
                <w:rFonts w:cstheme="minorHAnsi"/>
                <w:b/>
                <w:sz w:val="18"/>
                <w:szCs w:val="18"/>
              </w:rPr>
              <w:t>0 points</w:t>
            </w:r>
          </w:p>
          <w:p w14:paraId="657322A0" w14:textId="77777777" w:rsidR="00B22116" w:rsidRPr="00037302" w:rsidRDefault="00B22116" w:rsidP="00A5250E">
            <w:pPr>
              <w:spacing w:line="286" w:lineRule="auto"/>
              <w:ind w:right="53"/>
              <w:jc w:val="both"/>
              <w:rPr>
                <w:rFonts w:cstheme="minorHAnsi"/>
                <w:sz w:val="18"/>
                <w:szCs w:val="18"/>
              </w:rPr>
            </w:pPr>
          </w:p>
          <w:p w14:paraId="0D04359C" w14:textId="77777777" w:rsidR="00B22116" w:rsidRPr="00037302" w:rsidRDefault="00B22116" w:rsidP="00A5250E">
            <w:pPr>
              <w:spacing w:line="286" w:lineRule="auto"/>
              <w:ind w:right="53"/>
              <w:jc w:val="both"/>
              <w:rPr>
                <w:rFonts w:cstheme="minorHAnsi"/>
                <w:sz w:val="18"/>
                <w:szCs w:val="18"/>
              </w:rPr>
            </w:pPr>
          </w:p>
          <w:p w14:paraId="75896135" w14:textId="77777777" w:rsidR="00B22116" w:rsidRPr="00037302" w:rsidRDefault="00B22116" w:rsidP="00A5250E">
            <w:pPr>
              <w:spacing w:line="286" w:lineRule="auto"/>
              <w:ind w:right="53"/>
              <w:jc w:val="both"/>
              <w:rPr>
                <w:rFonts w:cstheme="minorHAnsi"/>
                <w:sz w:val="18"/>
                <w:szCs w:val="18"/>
              </w:rPr>
            </w:pPr>
            <w:r w:rsidRPr="00037302">
              <w:rPr>
                <w:rFonts w:cstheme="minorHAnsi"/>
                <w:b/>
                <w:sz w:val="18"/>
                <w:szCs w:val="18"/>
              </w:rPr>
              <w:t>Assistant Route Manage</w:t>
            </w:r>
            <w:r w:rsidRPr="00037302">
              <w:rPr>
                <w:rFonts w:cstheme="minorHAnsi"/>
                <w:sz w:val="18"/>
                <w:szCs w:val="18"/>
              </w:rPr>
              <w:t xml:space="preserve">r on a permanent basis with a minimum civil engineering </w:t>
            </w:r>
            <w:proofErr w:type="gramStart"/>
            <w:r w:rsidR="008D0E29" w:rsidRPr="00037302">
              <w:rPr>
                <w:rFonts w:cstheme="minorHAnsi"/>
                <w:sz w:val="18"/>
                <w:szCs w:val="18"/>
              </w:rPr>
              <w:t>diploma:</w:t>
            </w:r>
            <w:r w:rsidRPr="00037302">
              <w:rPr>
                <w:rFonts w:cstheme="minorHAnsi"/>
                <w:sz w:val="18"/>
                <w:szCs w:val="18"/>
              </w:rPr>
              <w:t>-</w:t>
            </w:r>
            <w:proofErr w:type="gramEnd"/>
          </w:p>
          <w:p w14:paraId="32632FA8" w14:textId="77777777" w:rsidR="00B22116" w:rsidRPr="00037302" w:rsidRDefault="00B22116" w:rsidP="00A5250E">
            <w:pPr>
              <w:spacing w:line="286" w:lineRule="auto"/>
              <w:ind w:right="53"/>
              <w:jc w:val="both"/>
              <w:rPr>
                <w:rFonts w:cstheme="minorHAnsi"/>
                <w:sz w:val="18"/>
                <w:szCs w:val="18"/>
              </w:rPr>
            </w:pPr>
          </w:p>
          <w:p w14:paraId="22280E2F" w14:textId="77777777" w:rsidR="00B22116" w:rsidRPr="00037302" w:rsidRDefault="00B22116" w:rsidP="00A5250E">
            <w:pPr>
              <w:spacing w:line="286" w:lineRule="auto"/>
              <w:ind w:right="53"/>
              <w:jc w:val="both"/>
              <w:rPr>
                <w:rFonts w:cstheme="minorHAnsi"/>
                <w:b/>
                <w:sz w:val="18"/>
                <w:szCs w:val="18"/>
              </w:rPr>
            </w:pPr>
            <w:r w:rsidRPr="00037302">
              <w:rPr>
                <w:rFonts w:cstheme="minorHAnsi"/>
                <w:sz w:val="18"/>
                <w:szCs w:val="18"/>
              </w:rPr>
              <w:t xml:space="preserve">a) 5 years’ experience </w:t>
            </w:r>
            <w:r w:rsidR="002D0575">
              <w:rPr>
                <w:rFonts w:cstheme="minorHAnsi"/>
                <w:sz w:val="18"/>
                <w:szCs w:val="18"/>
              </w:rPr>
              <w:t xml:space="preserve">or </w:t>
            </w:r>
            <w:proofErr w:type="gramStart"/>
            <w:r w:rsidR="002D0575">
              <w:rPr>
                <w:rFonts w:cstheme="minorHAnsi"/>
                <w:sz w:val="18"/>
                <w:szCs w:val="18"/>
              </w:rPr>
              <w:t xml:space="preserve">more </w:t>
            </w:r>
            <w:r w:rsidRPr="00037302">
              <w:rPr>
                <w:rFonts w:cstheme="minorHAnsi"/>
                <w:sz w:val="18"/>
                <w:szCs w:val="18"/>
              </w:rPr>
              <w:t xml:space="preserve"> </w:t>
            </w:r>
            <w:r w:rsidRPr="00037302">
              <w:rPr>
                <w:rFonts w:cstheme="minorHAnsi"/>
                <w:b/>
                <w:sz w:val="18"/>
                <w:szCs w:val="18"/>
              </w:rPr>
              <w:t>10</w:t>
            </w:r>
            <w:proofErr w:type="gramEnd"/>
            <w:r w:rsidRPr="00037302">
              <w:rPr>
                <w:rFonts w:cstheme="minorHAnsi"/>
                <w:b/>
                <w:sz w:val="18"/>
                <w:szCs w:val="18"/>
              </w:rPr>
              <w:t xml:space="preserve"> points</w:t>
            </w:r>
          </w:p>
          <w:p w14:paraId="75B4E5DB" w14:textId="77777777" w:rsidR="00B22116" w:rsidRPr="00037302" w:rsidRDefault="00B22116" w:rsidP="00A5250E">
            <w:pPr>
              <w:spacing w:line="286" w:lineRule="auto"/>
              <w:ind w:right="53"/>
              <w:jc w:val="both"/>
              <w:rPr>
                <w:rFonts w:cstheme="minorHAnsi"/>
                <w:sz w:val="18"/>
                <w:szCs w:val="18"/>
              </w:rPr>
            </w:pPr>
            <w:r w:rsidRPr="00037302">
              <w:rPr>
                <w:rFonts w:cstheme="minorHAnsi"/>
                <w:sz w:val="18"/>
                <w:szCs w:val="18"/>
              </w:rPr>
              <w:t xml:space="preserve"> </w:t>
            </w:r>
          </w:p>
          <w:p w14:paraId="37E2F905" w14:textId="2FA6F8E9" w:rsidR="00B22116" w:rsidRPr="00037302" w:rsidRDefault="002D0575" w:rsidP="00A5250E">
            <w:pPr>
              <w:spacing w:line="286" w:lineRule="auto"/>
              <w:ind w:right="53"/>
              <w:jc w:val="both"/>
              <w:rPr>
                <w:rFonts w:cstheme="minorHAnsi"/>
                <w:b/>
                <w:sz w:val="18"/>
                <w:szCs w:val="18"/>
              </w:rPr>
            </w:pPr>
            <w:r>
              <w:rPr>
                <w:rFonts w:cstheme="minorHAnsi"/>
                <w:sz w:val="18"/>
                <w:szCs w:val="18"/>
              </w:rPr>
              <w:t>b) 3</w:t>
            </w:r>
            <w:r w:rsidR="00C377D1">
              <w:rPr>
                <w:rFonts w:cstheme="minorHAnsi"/>
                <w:sz w:val="18"/>
                <w:szCs w:val="18"/>
              </w:rPr>
              <w:t xml:space="preserve"> years’</w:t>
            </w:r>
            <w:r>
              <w:rPr>
                <w:rFonts w:cstheme="minorHAnsi"/>
                <w:sz w:val="18"/>
                <w:szCs w:val="18"/>
              </w:rPr>
              <w:t xml:space="preserve"> to less than 5</w:t>
            </w:r>
            <w:r w:rsidR="00B22116" w:rsidRPr="00037302">
              <w:rPr>
                <w:rFonts w:cstheme="minorHAnsi"/>
                <w:sz w:val="18"/>
                <w:szCs w:val="18"/>
              </w:rPr>
              <w:t xml:space="preserve"> years’ experience </w:t>
            </w:r>
            <w:r w:rsidR="00B22116" w:rsidRPr="00037302">
              <w:rPr>
                <w:rFonts w:cstheme="minorHAnsi"/>
                <w:b/>
                <w:sz w:val="18"/>
                <w:szCs w:val="18"/>
              </w:rPr>
              <w:t>7 points</w:t>
            </w:r>
          </w:p>
          <w:p w14:paraId="19781567" w14:textId="77777777" w:rsidR="00B22116" w:rsidRPr="00037302" w:rsidRDefault="00B22116" w:rsidP="00A5250E">
            <w:pPr>
              <w:spacing w:line="286" w:lineRule="auto"/>
              <w:ind w:right="53"/>
              <w:jc w:val="both"/>
              <w:rPr>
                <w:rFonts w:cstheme="minorHAnsi"/>
                <w:b/>
                <w:sz w:val="18"/>
                <w:szCs w:val="18"/>
              </w:rPr>
            </w:pPr>
          </w:p>
          <w:p w14:paraId="2ED9C911" w14:textId="77777777" w:rsidR="00B22116" w:rsidRDefault="002D0575" w:rsidP="00E72934">
            <w:pPr>
              <w:spacing w:line="286" w:lineRule="auto"/>
              <w:ind w:right="53"/>
              <w:jc w:val="both"/>
              <w:rPr>
                <w:rFonts w:cstheme="minorHAnsi"/>
                <w:b/>
                <w:sz w:val="18"/>
                <w:szCs w:val="18"/>
              </w:rPr>
            </w:pPr>
            <w:r>
              <w:rPr>
                <w:rFonts w:cstheme="minorHAnsi"/>
                <w:sz w:val="18"/>
                <w:szCs w:val="18"/>
              </w:rPr>
              <w:t xml:space="preserve">c) less than 3 </w:t>
            </w:r>
            <w:r w:rsidR="00B22116" w:rsidRPr="00037302">
              <w:rPr>
                <w:rFonts w:cstheme="minorHAnsi"/>
                <w:sz w:val="18"/>
                <w:szCs w:val="18"/>
              </w:rPr>
              <w:t xml:space="preserve">years’ experience </w:t>
            </w:r>
            <w:r w:rsidR="00B22116" w:rsidRPr="00037302">
              <w:rPr>
                <w:rFonts w:cstheme="minorHAnsi"/>
                <w:b/>
                <w:sz w:val="18"/>
                <w:szCs w:val="18"/>
              </w:rPr>
              <w:t>5 points</w:t>
            </w:r>
          </w:p>
          <w:p w14:paraId="740350F0" w14:textId="77777777" w:rsidR="009957D1" w:rsidRPr="00037302" w:rsidRDefault="009957D1" w:rsidP="00E72934">
            <w:pPr>
              <w:spacing w:line="286" w:lineRule="auto"/>
              <w:ind w:right="53"/>
              <w:jc w:val="both"/>
              <w:rPr>
                <w:rFonts w:eastAsia="Times New Roman" w:cstheme="minorHAnsi"/>
                <w:color w:val="000000"/>
                <w:sz w:val="18"/>
                <w:szCs w:val="18"/>
                <w:lang w:val="en-GB"/>
              </w:rPr>
            </w:pPr>
          </w:p>
        </w:tc>
      </w:tr>
      <w:tr w:rsidR="00220C49" w:rsidRPr="00037302" w14:paraId="19558216" w14:textId="77777777" w:rsidTr="00220C49">
        <w:trPr>
          <w:trHeight w:val="491"/>
        </w:trPr>
        <w:tc>
          <w:tcPr>
            <w:tcW w:w="7621" w:type="dxa"/>
            <w:gridSpan w:val="3"/>
            <w:shd w:val="clear" w:color="auto" w:fill="BFBFBF" w:themeFill="background1" w:themeFillShade="BF"/>
            <w:vAlign w:val="center"/>
          </w:tcPr>
          <w:p w14:paraId="709BDB3D" w14:textId="6F5D7852" w:rsidR="00220C49" w:rsidRPr="00037302" w:rsidRDefault="00220C49" w:rsidP="00A5250E">
            <w:pPr>
              <w:spacing w:line="288" w:lineRule="auto"/>
              <w:jc w:val="both"/>
              <w:rPr>
                <w:rFonts w:cstheme="minorHAnsi"/>
                <w:b/>
                <w:sz w:val="18"/>
                <w:szCs w:val="18"/>
              </w:rPr>
            </w:pPr>
            <w:r>
              <w:rPr>
                <w:rFonts w:cstheme="minorHAnsi"/>
                <w:b/>
                <w:sz w:val="18"/>
                <w:szCs w:val="18"/>
              </w:rPr>
              <w:lastRenderedPageBreak/>
              <w:t>Functionality Evaluation - Maximum Score</w:t>
            </w:r>
          </w:p>
        </w:tc>
        <w:tc>
          <w:tcPr>
            <w:tcW w:w="2552" w:type="dxa"/>
            <w:shd w:val="clear" w:color="auto" w:fill="BFBFBF" w:themeFill="background1" w:themeFillShade="BF"/>
            <w:vAlign w:val="center"/>
          </w:tcPr>
          <w:p w14:paraId="2636A49A" w14:textId="17244B17" w:rsidR="00220C49" w:rsidRPr="00037302" w:rsidRDefault="00220C49" w:rsidP="00220C49">
            <w:pPr>
              <w:spacing w:line="286" w:lineRule="auto"/>
              <w:ind w:right="53"/>
              <w:jc w:val="center"/>
              <w:rPr>
                <w:rFonts w:cstheme="minorHAnsi"/>
                <w:b/>
                <w:sz w:val="18"/>
                <w:szCs w:val="18"/>
              </w:rPr>
            </w:pPr>
            <w:r>
              <w:rPr>
                <w:rFonts w:cstheme="minorHAnsi"/>
                <w:b/>
                <w:sz w:val="18"/>
                <w:szCs w:val="18"/>
              </w:rPr>
              <w:t>100</w:t>
            </w:r>
          </w:p>
        </w:tc>
      </w:tr>
      <w:tr w:rsidR="00220C49" w:rsidRPr="00037302" w14:paraId="6BBC3723" w14:textId="77777777" w:rsidTr="00220C49">
        <w:trPr>
          <w:trHeight w:val="491"/>
        </w:trPr>
        <w:tc>
          <w:tcPr>
            <w:tcW w:w="7621" w:type="dxa"/>
            <w:gridSpan w:val="3"/>
            <w:shd w:val="clear" w:color="auto" w:fill="BFBFBF" w:themeFill="background1" w:themeFillShade="BF"/>
            <w:vAlign w:val="center"/>
          </w:tcPr>
          <w:p w14:paraId="537B5572" w14:textId="7DB4CE4F" w:rsidR="00220C49" w:rsidRPr="00037302" w:rsidRDefault="00220C49" w:rsidP="00A5250E">
            <w:pPr>
              <w:spacing w:line="288" w:lineRule="auto"/>
              <w:jc w:val="both"/>
              <w:rPr>
                <w:rFonts w:cstheme="minorHAnsi"/>
                <w:b/>
                <w:sz w:val="18"/>
                <w:szCs w:val="18"/>
              </w:rPr>
            </w:pPr>
            <w:r>
              <w:rPr>
                <w:rFonts w:cstheme="minorHAnsi"/>
                <w:b/>
                <w:sz w:val="18"/>
                <w:szCs w:val="18"/>
              </w:rPr>
              <w:t>Minimum Threshold required by bidders for further evaluation</w:t>
            </w:r>
          </w:p>
        </w:tc>
        <w:tc>
          <w:tcPr>
            <w:tcW w:w="2552" w:type="dxa"/>
            <w:shd w:val="clear" w:color="auto" w:fill="BFBFBF" w:themeFill="background1" w:themeFillShade="BF"/>
            <w:vAlign w:val="center"/>
          </w:tcPr>
          <w:p w14:paraId="3D89D4F9" w14:textId="413DDE5D" w:rsidR="00220C49" w:rsidRPr="00037302" w:rsidRDefault="00220C49" w:rsidP="00220C49">
            <w:pPr>
              <w:spacing w:line="286" w:lineRule="auto"/>
              <w:ind w:right="53"/>
              <w:jc w:val="center"/>
              <w:rPr>
                <w:rFonts w:cstheme="minorHAnsi"/>
                <w:b/>
                <w:sz w:val="18"/>
                <w:szCs w:val="18"/>
              </w:rPr>
            </w:pPr>
            <w:r>
              <w:rPr>
                <w:rFonts w:cstheme="minorHAnsi"/>
                <w:b/>
                <w:sz w:val="18"/>
                <w:szCs w:val="18"/>
              </w:rPr>
              <w:t>70</w:t>
            </w:r>
          </w:p>
        </w:tc>
      </w:tr>
    </w:tbl>
    <w:p w14:paraId="76C99536" w14:textId="67DC7B0A" w:rsidR="00FE47A4" w:rsidRDefault="00FE47A4" w:rsidP="0048482F">
      <w:pPr>
        <w:spacing w:after="0" w:line="240" w:lineRule="auto"/>
        <w:jc w:val="both"/>
        <w:rPr>
          <w:rFonts w:eastAsia="Calibri" w:cstheme="minorHAnsi"/>
          <w:b/>
          <w:sz w:val="18"/>
          <w:szCs w:val="18"/>
          <w:lang w:val="en-GB"/>
        </w:rPr>
      </w:pPr>
    </w:p>
    <w:p w14:paraId="10692E04" w14:textId="77777777" w:rsidR="00220C49" w:rsidRDefault="00220C49" w:rsidP="0048482F">
      <w:pPr>
        <w:spacing w:after="0" w:line="240" w:lineRule="auto"/>
        <w:jc w:val="both"/>
        <w:rPr>
          <w:rFonts w:eastAsia="Calibri" w:cstheme="minorHAnsi"/>
          <w:b/>
          <w:sz w:val="18"/>
          <w:szCs w:val="18"/>
          <w:lang w:val="en-GB"/>
        </w:rPr>
      </w:pPr>
    </w:p>
    <w:p w14:paraId="1D9E7843" w14:textId="77777777" w:rsidR="00220C49" w:rsidRPr="009F3F51" w:rsidRDefault="00220C49" w:rsidP="00220C49">
      <w:pPr>
        <w:spacing w:after="0" w:line="240" w:lineRule="auto"/>
        <w:jc w:val="both"/>
        <w:rPr>
          <w:rFonts w:ascii="Calibri" w:eastAsia="Times New Roman" w:hAnsi="Calibri" w:cs="Arial"/>
          <w:b/>
          <w:sz w:val="18"/>
          <w:szCs w:val="18"/>
          <w:u w:val="single"/>
        </w:rPr>
      </w:pPr>
      <w:r w:rsidRPr="009F3F51">
        <w:rPr>
          <w:rFonts w:ascii="Calibri" w:eastAsia="Times New Roman" w:hAnsi="Calibri" w:cs="Arial"/>
          <w:b/>
          <w:sz w:val="18"/>
          <w:szCs w:val="18"/>
          <w:u w:val="single"/>
        </w:rPr>
        <w:t>PRICE AND PREFERENCE POINT SYSTEM EVALUATION:</w:t>
      </w:r>
    </w:p>
    <w:p w14:paraId="6378756F" w14:textId="77777777" w:rsidR="00220C49" w:rsidRDefault="00220C49" w:rsidP="00220C49">
      <w:pPr>
        <w:spacing w:after="0" w:line="240" w:lineRule="auto"/>
        <w:jc w:val="both"/>
        <w:rPr>
          <w:rFonts w:eastAsia="Calibri" w:cstheme="minorHAnsi"/>
          <w:b/>
          <w:sz w:val="18"/>
          <w:szCs w:val="18"/>
          <w:lang w:val="en-GB"/>
        </w:rPr>
      </w:pPr>
    </w:p>
    <w:p w14:paraId="1F3E0E06" w14:textId="77777777" w:rsidR="00220C49" w:rsidRDefault="00220C49" w:rsidP="00220C49">
      <w:pPr>
        <w:spacing w:after="0" w:line="240" w:lineRule="auto"/>
        <w:jc w:val="both"/>
        <w:rPr>
          <w:rFonts w:eastAsia="Calibri" w:cstheme="minorHAnsi"/>
          <w:b/>
          <w:sz w:val="18"/>
          <w:szCs w:val="18"/>
          <w:lang w:val="en-GB"/>
        </w:rPr>
      </w:pPr>
      <w:r w:rsidRPr="009F3F51">
        <w:rPr>
          <w:rFonts w:ascii="Calibri" w:eastAsia="Times New Roman" w:hAnsi="Calibri" w:cs="Arial"/>
          <w:bCs/>
          <w:color w:val="000000"/>
          <w:sz w:val="18"/>
          <w:szCs w:val="18"/>
          <w:lang w:val="en-GB"/>
        </w:rPr>
        <w:t>The Department will be applying the 80/20 preference point system in accordance with Regulation 6 of the Preferential Procurement Regulations, effective from 1 April 2017</w:t>
      </w:r>
      <w:r>
        <w:rPr>
          <w:rFonts w:ascii="Calibri" w:eastAsia="Times New Roman" w:hAnsi="Calibri" w:cs="Arial"/>
          <w:bCs/>
          <w:color w:val="000000"/>
          <w:sz w:val="18"/>
          <w:szCs w:val="18"/>
          <w:lang w:val="en-GB"/>
        </w:rPr>
        <w:t>.</w:t>
      </w:r>
    </w:p>
    <w:p w14:paraId="418CA240" w14:textId="4B3957FA" w:rsidR="00220C49" w:rsidRDefault="00220C49" w:rsidP="0048482F">
      <w:pPr>
        <w:spacing w:after="0" w:line="240" w:lineRule="auto"/>
        <w:jc w:val="both"/>
        <w:rPr>
          <w:rFonts w:eastAsia="Calibri" w:cstheme="minorHAnsi"/>
          <w:b/>
          <w:sz w:val="18"/>
          <w:szCs w:val="18"/>
          <w:lang w:val="en-GB"/>
        </w:rPr>
      </w:pPr>
    </w:p>
    <w:p w14:paraId="0828BB1A" w14:textId="77777777" w:rsidR="00220C49" w:rsidRPr="00037302" w:rsidRDefault="00220C49" w:rsidP="0048482F">
      <w:pPr>
        <w:spacing w:after="0" w:line="240" w:lineRule="auto"/>
        <w:jc w:val="both"/>
        <w:rPr>
          <w:rFonts w:eastAsia="Calibri" w:cstheme="minorHAnsi"/>
          <w:b/>
          <w:sz w:val="18"/>
          <w:szCs w:val="18"/>
          <w:lang w:val="en-GB"/>
        </w:rPr>
      </w:pPr>
    </w:p>
    <w:p w14:paraId="2E6E2BDC" w14:textId="77777777" w:rsidR="00037302" w:rsidRPr="00037302" w:rsidRDefault="00037302" w:rsidP="00037302">
      <w:pPr>
        <w:keepNext/>
        <w:rPr>
          <w:rFonts w:cstheme="minorHAnsi"/>
          <w:b/>
          <w:sz w:val="18"/>
          <w:szCs w:val="18"/>
          <w:u w:val="single"/>
        </w:rPr>
      </w:pPr>
      <w:r w:rsidRPr="00037302">
        <w:rPr>
          <w:rFonts w:cstheme="minorHAnsi"/>
          <w:b/>
          <w:sz w:val="18"/>
          <w:szCs w:val="18"/>
          <w:u w:val="single"/>
        </w:rPr>
        <w:t>IMPORTANT REQUIREMENTS TO TAKE NOTE OF:</w:t>
      </w:r>
    </w:p>
    <w:p w14:paraId="7C993726" w14:textId="77777777" w:rsidR="00220C49" w:rsidRPr="00037302" w:rsidRDefault="00220C49" w:rsidP="00220C49">
      <w:pPr>
        <w:numPr>
          <w:ilvl w:val="0"/>
          <w:numId w:val="27"/>
        </w:numPr>
        <w:spacing w:line="240" w:lineRule="auto"/>
        <w:contextualSpacing/>
        <w:rPr>
          <w:rFonts w:cstheme="minorHAnsi"/>
          <w:sz w:val="18"/>
          <w:szCs w:val="18"/>
        </w:rPr>
      </w:pPr>
      <w:r w:rsidRPr="00037302">
        <w:rPr>
          <w:rFonts w:cstheme="minorHAnsi"/>
          <w:sz w:val="18"/>
          <w:szCs w:val="18"/>
        </w:rPr>
        <w:t>Bidders are requested to submit contactable references for verification, where required in the tender forms.</w:t>
      </w:r>
    </w:p>
    <w:p w14:paraId="1CE59E79" w14:textId="77777777" w:rsidR="00220C49" w:rsidRDefault="00220C49" w:rsidP="00220C49">
      <w:pPr>
        <w:numPr>
          <w:ilvl w:val="0"/>
          <w:numId w:val="27"/>
        </w:numPr>
        <w:spacing w:line="240" w:lineRule="auto"/>
        <w:contextualSpacing/>
        <w:rPr>
          <w:rFonts w:cstheme="minorHAnsi"/>
          <w:sz w:val="18"/>
          <w:szCs w:val="18"/>
        </w:rPr>
      </w:pPr>
      <w:r w:rsidRPr="00037302">
        <w:rPr>
          <w:rFonts w:cstheme="minorHAnsi"/>
          <w:sz w:val="18"/>
          <w:szCs w:val="18"/>
        </w:rPr>
        <w:t>The Gauteng Department of Roads and Transport reserves the right to interview and verify professional resources academic and professional registration certificates submitted for this bid.</w:t>
      </w:r>
    </w:p>
    <w:p w14:paraId="2FFD5090" w14:textId="77777777" w:rsidR="00220C49" w:rsidRPr="00037302" w:rsidRDefault="00220C49" w:rsidP="00220C49">
      <w:pPr>
        <w:numPr>
          <w:ilvl w:val="0"/>
          <w:numId w:val="27"/>
        </w:numPr>
        <w:spacing w:line="240" w:lineRule="auto"/>
        <w:contextualSpacing/>
        <w:rPr>
          <w:rFonts w:cstheme="minorHAnsi"/>
          <w:sz w:val="18"/>
          <w:szCs w:val="18"/>
        </w:rPr>
      </w:pPr>
      <w:r w:rsidRPr="00037302">
        <w:rPr>
          <w:rFonts w:cstheme="minorHAnsi"/>
          <w:sz w:val="18"/>
          <w:szCs w:val="18"/>
        </w:rPr>
        <w:t>Potential bidders must note that in terms of the Gauteng Department of Roads and Transport policy, the Department reserves the right to cancel a contract and blacklist any entity for a period of at least 12 months if the entity fails to adequately perform in terms of the awarded contract.</w:t>
      </w:r>
    </w:p>
    <w:p w14:paraId="24087E87" w14:textId="77777777" w:rsidR="00220C49" w:rsidRPr="00037302" w:rsidRDefault="00220C49" w:rsidP="00220C49">
      <w:pPr>
        <w:numPr>
          <w:ilvl w:val="0"/>
          <w:numId w:val="27"/>
        </w:numPr>
        <w:spacing w:line="240" w:lineRule="auto"/>
        <w:contextualSpacing/>
        <w:rPr>
          <w:rFonts w:cstheme="minorHAnsi"/>
          <w:sz w:val="18"/>
          <w:szCs w:val="18"/>
        </w:rPr>
      </w:pPr>
      <w:r>
        <w:rPr>
          <w:rFonts w:cstheme="minorHAnsi"/>
          <w:sz w:val="18"/>
          <w:szCs w:val="18"/>
        </w:rPr>
        <w:t>The tender validity period is 120</w:t>
      </w:r>
      <w:r w:rsidRPr="00037302">
        <w:rPr>
          <w:rFonts w:cstheme="minorHAnsi"/>
          <w:sz w:val="18"/>
          <w:szCs w:val="18"/>
        </w:rPr>
        <w:t xml:space="preserve"> days. However, the Gauteng Department of Roads and Transport reserves the right to request all bidders to extend such validity period should the need arise.</w:t>
      </w:r>
    </w:p>
    <w:p w14:paraId="74EACF31" w14:textId="77777777" w:rsidR="00220C49" w:rsidRDefault="00220C49" w:rsidP="00220C49">
      <w:pPr>
        <w:numPr>
          <w:ilvl w:val="0"/>
          <w:numId w:val="27"/>
        </w:numPr>
        <w:spacing w:line="240" w:lineRule="auto"/>
        <w:contextualSpacing/>
        <w:rPr>
          <w:rFonts w:cstheme="minorHAnsi"/>
          <w:sz w:val="18"/>
          <w:szCs w:val="18"/>
        </w:rPr>
      </w:pPr>
      <w:r w:rsidRPr="00037302">
        <w:rPr>
          <w:rFonts w:cstheme="minorHAnsi"/>
          <w:sz w:val="18"/>
          <w:szCs w:val="18"/>
        </w:rPr>
        <w:t xml:space="preserve">The Gauteng Department of Roads and Transport will not compensate the bidder for any costs incurred in the preparation and submission of a bid offer, including the costs of any testing necessary to demonstrate that aspects of the offer </w:t>
      </w:r>
      <w:proofErr w:type="gramStart"/>
      <w:r w:rsidRPr="00037302">
        <w:rPr>
          <w:rFonts w:cstheme="minorHAnsi"/>
          <w:sz w:val="18"/>
          <w:szCs w:val="18"/>
        </w:rPr>
        <w:t>complies</w:t>
      </w:r>
      <w:proofErr w:type="gramEnd"/>
      <w:r w:rsidRPr="00037302">
        <w:rPr>
          <w:rFonts w:cstheme="minorHAnsi"/>
          <w:sz w:val="18"/>
          <w:szCs w:val="18"/>
        </w:rPr>
        <w:t xml:space="preserve"> with requirements.</w:t>
      </w:r>
    </w:p>
    <w:p w14:paraId="6F1B75F2" w14:textId="77777777" w:rsidR="00220C49" w:rsidRPr="000A7D17" w:rsidRDefault="00220C49" w:rsidP="00220C49">
      <w:pPr>
        <w:numPr>
          <w:ilvl w:val="0"/>
          <w:numId w:val="27"/>
        </w:numPr>
        <w:spacing w:line="240" w:lineRule="auto"/>
        <w:contextualSpacing/>
        <w:rPr>
          <w:rFonts w:cstheme="minorHAnsi"/>
          <w:sz w:val="18"/>
          <w:szCs w:val="18"/>
        </w:rPr>
      </w:pPr>
      <w:r w:rsidRPr="000A7D17">
        <w:rPr>
          <w:rFonts w:eastAsia="Times New Roman" w:cstheme="minorHAnsi"/>
          <w:sz w:val="18"/>
          <w:szCs w:val="18"/>
          <w:lang w:val="en-GB" w:eastAsia="en-GB"/>
        </w:rPr>
        <w:t xml:space="preserve">The Department reserves the right to cancel </w:t>
      </w:r>
      <w:r w:rsidRPr="000A7D17">
        <w:rPr>
          <w:rFonts w:eastAsia="Times New Roman" w:cstheme="minorHAnsi"/>
          <w:b/>
          <w:sz w:val="18"/>
          <w:szCs w:val="18"/>
          <w:lang w:val="en-GB" w:eastAsia="en-GB"/>
        </w:rPr>
        <w:t>OR</w:t>
      </w:r>
      <w:r w:rsidRPr="000A7D17">
        <w:rPr>
          <w:rFonts w:eastAsia="Times New Roman" w:cstheme="minorHAnsi"/>
          <w:sz w:val="18"/>
          <w:szCs w:val="18"/>
          <w:lang w:val="en-GB" w:eastAsia="en-GB"/>
        </w:rPr>
        <w:t xml:space="preserve"> not to award this tender to any party.</w:t>
      </w:r>
    </w:p>
    <w:p w14:paraId="0B88BB87" w14:textId="77777777" w:rsidR="00220C49" w:rsidRDefault="00220C49" w:rsidP="00220C49">
      <w:pPr>
        <w:tabs>
          <w:tab w:val="right" w:pos="9027"/>
        </w:tabs>
        <w:contextualSpacing/>
        <w:rPr>
          <w:rFonts w:ascii="Arial" w:hAnsi="Arial" w:cs="Arial"/>
          <w:sz w:val="18"/>
          <w:szCs w:val="18"/>
        </w:rPr>
      </w:pPr>
    </w:p>
    <w:p w14:paraId="44FA5B7D" w14:textId="178EF234" w:rsidR="00220C49" w:rsidRDefault="00220C49" w:rsidP="00220C49">
      <w:pPr>
        <w:spacing w:line="240" w:lineRule="auto"/>
        <w:contextualSpacing/>
        <w:rPr>
          <w:rFonts w:cstheme="minorHAnsi"/>
          <w:sz w:val="18"/>
          <w:szCs w:val="18"/>
        </w:rPr>
      </w:pPr>
      <w:r w:rsidRPr="001E00B0">
        <w:rPr>
          <w:rFonts w:eastAsia="Times New Roman" w:cstheme="minorHAnsi"/>
          <w:b/>
          <w:sz w:val="18"/>
          <w:szCs w:val="18"/>
          <w:lang w:val="en-GB" w:eastAsia="en-GB"/>
        </w:rPr>
        <w:t xml:space="preserve">NB: </w:t>
      </w:r>
      <w:r w:rsidRPr="00243426">
        <w:rPr>
          <w:rFonts w:eastAsia="Times New Roman" w:cstheme="minorHAnsi"/>
          <w:b/>
          <w:sz w:val="18"/>
          <w:szCs w:val="18"/>
          <w:lang w:val="en-GB" w:eastAsia="en-GB"/>
        </w:rPr>
        <w:t>In line with the principles outlined in the Departmental policy, the Department may elect to fairly and equitably distribute the awarding of work amongst contractors/entities</w:t>
      </w:r>
    </w:p>
    <w:p w14:paraId="08489E9B" w14:textId="77777777" w:rsidR="00220C49" w:rsidRDefault="00220C49" w:rsidP="00220C49">
      <w:pPr>
        <w:spacing w:line="240" w:lineRule="auto"/>
        <w:ind w:left="360"/>
        <w:contextualSpacing/>
        <w:rPr>
          <w:rFonts w:cstheme="minorHAnsi"/>
          <w:sz w:val="18"/>
          <w:szCs w:val="18"/>
        </w:rPr>
      </w:pPr>
    </w:p>
    <w:p w14:paraId="4E465E37" w14:textId="10F14D94" w:rsidR="00220C49" w:rsidRDefault="00220C49" w:rsidP="00220C49">
      <w:pPr>
        <w:spacing w:line="240" w:lineRule="auto"/>
        <w:ind w:left="360"/>
        <w:contextualSpacing/>
        <w:rPr>
          <w:rFonts w:cstheme="minorHAnsi"/>
          <w:sz w:val="18"/>
          <w:szCs w:val="18"/>
        </w:rPr>
      </w:pPr>
    </w:p>
    <w:p w14:paraId="1439E3E9" w14:textId="0BE91D84" w:rsidR="00C16785" w:rsidRDefault="00C16785" w:rsidP="00220C49">
      <w:pPr>
        <w:spacing w:line="240" w:lineRule="auto"/>
        <w:ind w:left="360"/>
        <w:contextualSpacing/>
        <w:rPr>
          <w:rFonts w:cstheme="minorHAnsi"/>
          <w:sz w:val="18"/>
          <w:szCs w:val="18"/>
        </w:rPr>
      </w:pPr>
    </w:p>
    <w:p w14:paraId="091E0974" w14:textId="605D58F7" w:rsidR="00C16785" w:rsidRDefault="00C16785" w:rsidP="00220C49">
      <w:pPr>
        <w:spacing w:line="240" w:lineRule="auto"/>
        <w:ind w:left="360"/>
        <w:contextualSpacing/>
        <w:rPr>
          <w:rFonts w:cstheme="minorHAnsi"/>
          <w:sz w:val="18"/>
          <w:szCs w:val="18"/>
        </w:rPr>
      </w:pPr>
    </w:p>
    <w:p w14:paraId="782AF3EA" w14:textId="77777777" w:rsidR="00C16785" w:rsidRDefault="00C16785" w:rsidP="00220C49">
      <w:pPr>
        <w:spacing w:line="240" w:lineRule="auto"/>
        <w:ind w:left="360"/>
        <w:contextualSpacing/>
        <w:rPr>
          <w:rFonts w:cstheme="minorHAnsi"/>
          <w:sz w:val="18"/>
          <w:szCs w:val="18"/>
        </w:rPr>
      </w:pPr>
    </w:p>
    <w:p w14:paraId="31FFE309" w14:textId="150C5D2F" w:rsidR="00220C49" w:rsidRDefault="006D4203" w:rsidP="00220C49">
      <w:pPr>
        <w:keepNext/>
        <w:tabs>
          <w:tab w:val="left" w:pos="709"/>
          <w:tab w:val="left" w:pos="1418"/>
          <w:tab w:val="left" w:pos="2126"/>
          <w:tab w:val="left" w:pos="2835"/>
          <w:tab w:val="left" w:pos="3544"/>
          <w:tab w:val="left" w:pos="4253"/>
          <w:tab w:val="left" w:pos="4961"/>
          <w:tab w:val="left" w:pos="5670"/>
          <w:tab w:val="right" w:pos="9072"/>
        </w:tabs>
        <w:spacing w:line="240" w:lineRule="auto"/>
        <w:jc w:val="both"/>
        <w:rPr>
          <w:rFonts w:eastAsia="Times New Roman" w:cstheme="minorHAnsi"/>
          <w:b/>
          <w:sz w:val="18"/>
          <w:szCs w:val="18"/>
          <w:u w:val="single"/>
          <w:lang w:val="en-GB" w:eastAsia="en-GB"/>
        </w:rPr>
      </w:pPr>
      <w:r w:rsidRPr="006D4203">
        <w:rPr>
          <w:rFonts w:eastAsia="Times New Roman" w:cstheme="minorHAnsi"/>
          <w:b/>
          <w:sz w:val="18"/>
          <w:szCs w:val="18"/>
          <w:u w:val="single"/>
          <w:lang w:val="en-GB" w:eastAsia="en-GB"/>
        </w:rPr>
        <w:lastRenderedPageBreak/>
        <w:t>OBTAINING TENDER DOCUMENTS</w:t>
      </w:r>
    </w:p>
    <w:p w14:paraId="184DE9B1" w14:textId="52F4893E" w:rsidR="00220C49" w:rsidRPr="006D4203" w:rsidRDefault="00220C49" w:rsidP="007755E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b/>
          <w:sz w:val="18"/>
          <w:szCs w:val="18"/>
          <w:lang w:val="en-GB" w:eastAsia="en-GB"/>
        </w:rPr>
      </w:pPr>
      <w:r w:rsidRPr="006D4203">
        <w:rPr>
          <w:rFonts w:eastAsia="Times New Roman" w:cstheme="minorHAnsi"/>
          <w:sz w:val="18"/>
          <w:szCs w:val="18"/>
          <w:lang w:val="en-GB" w:eastAsia="en-GB"/>
        </w:rPr>
        <w:t xml:space="preserve">A non-refundable amount of R 500 (Five Hundred Rand) will be levied per tender document. This amount is payable in cash or </w:t>
      </w:r>
      <w:r>
        <w:rPr>
          <w:rFonts w:eastAsia="Times New Roman" w:cstheme="minorHAnsi"/>
          <w:sz w:val="18"/>
          <w:szCs w:val="18"/>
          <w:lang w:val="en-GB" w:eastAsia="en-GB"/>
        </w:rPr>
        <w:t xml:space="preserve">by </w:t>
      </w:r>
      <w:r w:rsidRPr="006D4203">
        <w:rPr>
          <w:rFonts w:eastAsia="Times New Roman" w:cstheme="minorHAnsi"/>
          <w:sz w:val="18"/>
          <w:szCs w:val="18"/>
          <w:lang w:val="en-GB" w:eastAsia="en-GB"/>
        </w:rPr>
        <w:t xml:space="preserve">debit card between 09:00 and 15:00 at the </w:t>
      </w:r>
      <w:r w:rsidRPr="000A7D17">
        <w:rPr>
          <w:rFonts w:eastAsia="Times New Roman" w:cstheme="minorHAnsi"/>
          <w:b/>
          <w:bCs/>
          <w:sz w:val="18"/>
          <w:szCs w:val="18"/>
          <w:lang w:val="en-GB" w:eastAsia="en-GB"/>
        </w:rPr>
        <w:t>Finance Section</w:t>
      </w:r>
      <w:r w:rsidRPr="006D4203">
        <w:rPr>
          <w:rFonts w:eastAsia="Times New Roman" w:cstheme="minorHAnsi"/>
          <w:sz w:val="18"/>
          <w:szCs w:val="18"/>
          <w:lang w:val="en-GB" w:eastAsia="en-GB"/>
        </w:rPr>
        <w:t xml:space="preserve"> of the </w:t>
      </w:r>
      <w:r w:rsidRPr="006D4203">
        <w:rPr>
          <w:rFonts w:eastAsia="Times New Roman" w:cstheme="minorHAnsi"/>
          <w:b/>
          <w:sz w:val="18"/>
          <w:szCs w:val="18"/>
          <w:lang w:val="en-GB" w:eastAsia="en-GB"/>
        </w:rPr>
        <w:t>Gauteng Department of Roads and Transport</w:t>
      </w:r>
      <w:r w:rsidRPr="006D4203">
        <w:rPr>
          <w:rFonts w:eastAsia="Times New Roman" w:cstheme="minorHAnsi"/>
          <w:sz w:val="18"/>
          <w:szCs w:val="18"/>
          <w:lang w:val="en-GB" w:eastAsia="en-GB"/>
        </w:rPr>
        <w:t xml:space="preserve">, </w:t>
      </w:r>
      <w:r>
        <w:rPr>
          <w:rFonts w:eastAsia="Times New Roman" w:cstheme="minorHAnsi"/>
          <w:b/>
          <w:sz w:val="18"/>
          <w:szCs w:val="18"/>
          <w:lang w:val="en-GB" w:eastAsia="en-GB"/>
        </w:rPr>
        <w:t>situa</w:t>
      </w:r>
      <w:r w:rsidRPr="006D4203">
        <w:rPr>
          <w:rFonts w:eastAsia="Times New Roman" w:cstheme="minorHAnsi"/>
          <w:b/>
          <w:sz w:val="18"/>
          <w:szCs w:val="18"/>
          <w:lang w:val="en-GB" w:eastAsia="en-GB"/>
        </w:rPr>
        <w:t xml:space="preserve">ted </w:t>
      </w:r>
      <w:r>
        <w:rPr>
          <w:rFonts w:eastAsia="Times New Roman" w:cstheme="minorHAnsi"/>
          <w:b/>
          <w:sz w:val="18"/>
          <w:szCs w:val="18"/>
          <w:lang w:val="en-GB" w:eastAsia="en-GB"/>
        </w:rPr>
        <w:t>at the</w:t>
      </w:r>
      <w:r w:rsidRPr="006D4203">
        <w:rPr>
          <w:rFonts w:eastAsia="Times New Roman" w:cstheme="minorHAnsi"/>
          <w:b/>
          <w:sz w:val="18"/>
          <w:szCs w:val="18"/>
          <w:lang w:val="en-GB" w:eastAsia="en-GB"/>
        </w:rPr>
        <w:t xml:space="preserve"> Life Centre </w:t>
      </w:r>
      <w:r>
        <w:rPr>
          <w:rFonts w:eastAsia="Times New Roman" w:cstheme="minorHAnsi"/>
          <w:b/>
          <w:sz w:val="18"/>
          <w:szCs w:val="18"/>
          <w:lang w:val="en-GB" w:eastAsia="en-GB"/>
        </w:rPr>
        <w:t>B</w:t>
      </w:r>
      <w:r w:rsidRPr="006D4203">
        <w:rPr>
          <w:rFonts w:eastAsia="Times New Roman" w:cstheme="minorHAnsi"/>
          <w:b/>
          <w:sz w:val="18"/>
          <w:szCs w:val="18"/>
          <w:lang w:val="en-GB" w:eastAsia="en-GB"/>
        </w:rPr>
        <w:t>uilding</w:t>
      </w:r>
      <w:r>
        <w:rPr>
          <w:rFonts w:eastAsia="Times New Roman" w:cstheme="minorHAnsi"/>
          <w:b/>
          <w:sz w:val="18"/>
          <w:szCs w:val="18"/>
          <w:lang w:val="en-GB" w:eastAsia="en-GB"/>
        </w:rPr>
        <w:t>, G</w:t>
      </w:r>
      <w:r w:rsidRPr="006D4203">
        <w:rPr>
          <w:rFonts w:eastAsia="Times New Roman" w:cstheme="minorHAnsi"/>
          <w:b/>
          <w:sz w:val="18"/>
          <w:szCs w:val="18"/>
          <w:lang w:val="en-GB" w:eastAsia="en-GB"/>
        </w:rPr>
        <w:t>round Floor</w:t>
      </w:r>
      <w:r>
        <w:rPr>
          <w:rFonts w:eastAsia="Times New Roman" w:cstheme="minorHAnsi"/>
          <w:b/>
          <w:sz w:val="18"/>
          <w:szCs w:val="18"/>
          <w:lang w:val="en-GB" w:eastAsia="en-GB"/>
        </w:rPr>
        <w:t xml:space="preserve">, </w:t>
      </w:r>
      <w:r w:rsidRPr="006D4203">
        <w:rPr>
          <w:rFonts w:eastAsia="Times New Roman" w:cstheme="minorHAnsi"/>
          <w:b/>
          <w:sz w:val="18"/>
          <w:szCs w:val="18"/>
          <w:lang w:val="en-GB" w:eastAsia="en-GB"/>
        </w:rPr>
        <w:t>45 Commissioner Street, Johannesburg.</w:t>
      </w:r>
    </w:p>
    <w:p w14:paraId="000AD87D" w14:textId="77777777" w:rsidR="00220C49" w:rsidRPr="006D4203" w:rsidRDefault="00220C49" w:rsidP="007755E3">
      <w:pPr>
        <w:tabs>
          <w:tab w:val="left" w:pos="709"/>
          <w:tab w:val="left" w:pos="1418"/>
          <w:tab w:val="left" w:pos="2126"/>
          <w:tab w:val="left" w:pos="2835"/>
          <w:tab w:val="left" w:pos="3544"/>
          <w:tab w:val="left" w:pos="4253"/>
          <w:tab w:val="left" w:pos="4961"/>
          <w:tab w:val="left" w:pos="5670"/>
          <w:tab w:val="right" w:pos="9072"/>
        </w:tabs>
        <w:spacing w:after="0" w:line="240" w:lineRule="auto"/>
        <w:rPr>
          <w:rFonts w:eastAsia="Times New Roman" w:cstheme="minorHAnsi"/>
          <w:b/>
          <w:sz w:val="18"/>
          <w:szCs w:val="18"/>
          <w:lang w:val="en-GB" w:eastAsia="en-GB"/>
        </w:rPr>
      </w:pPr>
    </w:p>
    <w:p w14:paraId="3B1FD4D4" w14:textId="19499718" w:rsidR="00220C49" w:rsidRPr="006D4203" w:rsidRDefault="00220C49" w:rsidP="007755E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sz w:val="18"/>
          <w:szCs w:val="18"/>
          <w:lang w:val="en-GB" w:eastAsia="en-GB"/>
        </w:rPr>
      </w:pPr>
      <w:r w:rsidRPr="006D4203">
        <w:rPr>
          <w:rFonts w:eastAsia="Times New Roman" w:cstheme="minorHAnsi"/>
          <w:sz w:val="18"/>
          <w:szCs w:val="18"/>
          <w:lang w:val="en-GB" w:eastAsia="en-GB"/>
        </w:rPr>
        <w:t xml:space="preserve">Tender documents will be available for collection by prospective tenderers upon presentation of the appropriate proof of payment to the Department. </w:t>
      </w:r>
      <w:r w:rsidRPr="006D4203">
        <w:rPr>
          <w:rFonts w:eastAsia="Times New Roman" w:cstheme="minorHAnsi"/>
          <w:b/>
          <w:sz w:val="18"/>
          <w:szCs w:val="18"/>
          <w:lang w:val="en-GB" w:eastAsia="en-GB"/>
        </w:rPr>
        <w:t xml:space="preserve">These documents can be collected </w:t>
      </w:r>
      <w:r>
        <w:rPr>
          <w:rFonts w:eastAsia="Times New Roman" w:cstheme="minorHAnsi"/>
          <w:b/>
          <w:sz w:val="18"/>
          <w:szCs w:val="18"/>
          <w:lang w:val="en-GB" w:eastAsia="en-GB"/>
        </w:rPr>
        <w:t>from</w:t>
      </w:r>
      <w:r w:rsidRPr="006D4203">
        <w:rPr>
          <w:rFonts w:eastAsia="Times New Roman" w:cstheme="minorHAnsi"/>
          <w:b/>
          <w:sz w:val="18"/>
          <w:szCs w:val="18"/>
          <w:lang w:val="en-GB" w:eastAsia="en-GB"/>
        </w:rPr>
        <w:t xml:space="preserve"> the</w:t>
      </w:r>
      <w:r>
        <w:rPr>
          <w:rFonts w:eastAsia="Times New Roman" w:cstheme="minorHAnsi"/>
          <w:b/>
          <w:sz w:val="18"/>
          <w:szCs w:val="18"/>
          <w:lang w:val="en-GB" w:eastAsia="en-GB"/>
        </w:rPr>
        <w:t xml:space="preserve"> </w:t>
      </w:r>
      <w:r w:rsidRPr="006D4203">
        <w:rPr>
          <w:rFonts w:eastAsia="Times New Roman" w:cstheme="minorHAnsi"/>
          <w:b/>
          <w:sz w:val="18"/>
          <w:szCs w:val="18"/>
          <w:lang w:val="en-GB" w:eastAsia="en-GB"/>
        </w:rPr>
        <w:t>Gauteng Department of Roads and Transport</w:t>
      </w:r>
      <w:r>
        <w:rPr>
          <w:rFonts w:eastAsia="Times New Roman" w:cstheme="minorHAnsi"/>
          <w:b/>
          <w:sz w:val="18"/>
          <w:szCs w:val="18"/>
          <w:lang w:val="en-GB" w:eastAsia="en-GB"/>
        </w:rPr>
        <w:t xml:space="preserve"> situated at the</w:t>
      </w:r>
      <w:r w:rsidRPr="006D4203">
        <w:rPr>
          <w:rFonts w:eastAsia="Times New Roman" w:cstheme="minorHAnsi"/>
          <w:b/>
          <w:sz w:val="18"/>
          <w:szCs w:val="18"/>
          <w:lang w:val="en-GB" w:eastAsia="en-GB"/>
        </w:rPr>
        <w:t xml:space="preserve"> Life Centre </w:t>
      </w:r>
      <w:r>
        <w:rPr>
          <w:rFonts w:eastAsia="Times New Roman" w:cstheme="minorHAnsi"/>
          <w:b/>
          <w:sz w:val="18"/>
          <w:szCs w:val="18"/>
          <w:lang w:val="en-GB" w:eastAsia="en-GB"/>
        </w:rPr>
        <w:t>B</w:t>
      </w:r>
      <w:r w:rsidRPr="006D4203">
        <w:rPr>
          <w:rFonts w:eastAsia="Times New Roman" w:cstheme="minorHAnsi"/>
          <w:b/>
          <w:sz w:val="18"/>
          <w:szCs w:val="18"/>
          <w:lang w:val="en-GB" w:eastAsia="en-GB"/>
        </w:rPr>
        <w:t>uilding</w:t>
      </w:r>
      <w:r>
        <w:rPr>
          <w:rFonts w:eastAsia="Times New Roman" w:cstheme="minorHAnsi"/>
          <w:b/>
          <w:sz w:val="18"/>
          <w:szCs w:val="18"/>
          <w:lang w:val="en-GB" w:eastAsia="en-GB"/>
        </w:rPr>
        <w:t>, G</w:t>
      </w:r>
      <w:r w:rsidRPr="006D4203">
        <w:rPr>
          <w:rFonts w:eastAsia="Times New Roman" w:cstheme="minorHAnsi"/>
          <w:b/>
          <w:sz w:val="18"/>
          <w:szCs w:val="18"/>
          <w:lang w:val="en-GB" w:eastAsia="en-GB"/>
        </w:rPr>
        <w:t>round Floor</w:t>
      </w:r>
      <w:r>
        <w:rPr>
          <w:rFonts w:eastAsia="Times New Roman" w:cstheme="minorHAnsi"/>
          <w:b/>
          <w:sz w:val="18"/>
          <w:szCs w:val="18"/>
          <w:lang w:val="en-GB" w:eastAsia="en-GB"/>
        </w:rPr>
        <w:t xml:space="preserve">, </w:t>
      </w:r>
      <w:r w:rsidRPr="006D4203">
        <w:rPr>
          <w:rFonts w:eastAsia="Times New Roman" w:cstheme="minorHAnsi"/>
          <w:b/>
          <w:sz w:val="18"/>
          <w:szCs w:val="18"/>
          <w:lang w:val="en-GB" w:eastAsia="en-GB"/>
        </w:rPr>
        <w:t>45 Commissioner Street, Johannesburg.</w:t>
      </w:r>
      <w:r w:rsidRPr="006D4203">
        <w:rPr>
          <w:rFonts w:eastAsia="Times New Roman" w:cstheme="minorHAnsi"/>
          <w:sz w:val="18"/>
          <w:szCs w:val="18"/>
          <w:lang w:val="en-GB" w:eastAsia="en-GB"/>
        </w:rPr>
        <w:t xml:space="preserve"> Tender documen</w:t>
      </w:r>
      <w:r>
        <w:rPr>
          <w:rFonts w:eastAsia="Times New Roman" w:cstheme="minorHAnsi"/>
          <w:sz w:val="18"/>
          <w:szCs w:val="18"/>
          <w:lang w:val="en-GB" w:eastAsia="en-GB"/>
        </w:rPr>
        <w:t xml:space="preserve">ts will be available from </w:t>
      </w:r>
      <w:r w:rsidRPr="00F63BFC">
        <w:rPr>
          <w:rFonts w:eastAsia="Times New Roman" w:cstheme="minorHAnsi"/>
          <w:sz w:val="18"/>
          <w:szCs w:val="18"/>
          <w:lang w:val="en-GB" w:eastAsia="en-GB"/>
        </w:rPr>
        <w:t xml:space="preserve">the </w:t>
      </w:r>
      <w:r w:rsidR="008243CE">
        <w:rPr>
          <w:rFonts w:eastAsia="Times New Roman" w:cstheme="minorHAnsi"/>
          <w:b/>
          <w:bCs/>
          <w:sz w:val="18"/>
          <w:szCs w:val="18"/>
          <w:lang w:val="en-GB" w:eastAsia="en-GB"/>
        </w:rPr>
        <w:t>19</w:t>
      </w:r>
      <w:r w:rsidR="00074A1C" w:rsidRPr="00B94EFA">
        <w:rPr>
          <w:rFonts w:eastAsia="Times New Roman" w:cstheme="minorHAnsi"/>
          <w:b/>
          <w:bCs/>
          <w:sz w:val="18"/>
          <w:szCs w:val="18"/>
          <w:vertAlign w:val="superscript"/>
          <w:lang w:val="en-GB" w:eastAsia="en-GB"/>
        </w:rPr>
        <w:t>th</w:t>
      </w:r>
      <w:r w:rsidR="00074A1C" w:rsidRPr="00B94EFA">
        <w:rPr>
          <w:rFonts w:eastAsia="Times New Roman" w:cstheme="minorHAnsi"/>
          <w:b/>
          <w:bCs/>
          <w:sz w:val="18"/>
          <w:szCs w:val="18"/>
          <w:lang w:val="en-GB" w:eastAsia="en-GB"/>
        </w:rPr>
        <w:t xml:space="preserve"> May 2021</w:t>
      </w:r>
    </w:p>
    <w:p w14:paraId="4F34A34E" w14:textId="77777777" w:rsidR="00220C49" w:rsidRPr="006D4203" w:rsidRDefault="00220C49" w:rsidP="00220C49">
      <w:pPr>
        <w:tabs>
          <w:tab w:val="left" w:pos="709"/>
          <w:tab w:val="left" w:pos="1418"/>
          <w:tab w:val="left" w:pos="2126"/>
          <w:tab w:val="left" w:pos="2835"/>
          <w:tab w:val="left" w:pos="3544"/>
          <w:tab w:val="left" w:pos="4253"/>
          <w:tab w:val="left" w:pos="4961"/>
          <w:tab w:val="left" w:pos="5670"/>
          <w:tab w:val="right" w:pos="9072"/>
        </w:tabs>
        <w:spacing w:after="0" w:line="240" w:lineRule="auto"/>
        <w:rPr>
          <w:rFonts w:eastAsia="Times New Roman" w:cstheme="minorHAnsi"/>
          <w:sz w:val="18"/>
          <w:szCs w:val="18"/>
          <w:lang w:val="en-GB" w:eastAsia="en-GB"/>
        </w:rPr>
      </w:pPr>
    </w:p>
    <w:p w14:paraId="3169CA18" w14:textId="77777777" w:rsidR="00220C49" w:rsidRPr="006D4203" w:rsidRDefault="00220C49" w:rsidP="00220C49">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sz w:val="18"/>
          <w:szCs w:val="18"/>
          <w:u w:val="single"/>
          <w:lang w:val="en-GB" w:eastAsia="en-GB"/>
        </w:rPr>
      </w:pPr>
      <w:r w:rsidRPr="006D4203">
        <w:rPr>
          <w:rFonts w:eastAsia="Times New Roman" w:cstheme="minorHAnsi"/>
          <w:sz w:val="18"/>
          <w:szCs w:val="18"/>
          <w:lang w:val="en-GB" w:eastAsia="en-GB"/>
        </w:rPr>
        <w:t xml:space="preserve">For the availability of the tender document and technical specification enquiries contact Supply Chain Management (SCM) on the following numbers @ 011 355 7437 or </w:t>
      </w:r>
      <w:hyperlink r:id="rId8" w:history="1">
        <w:r w:rsidRPr="006D4203">
          <w:rPr>
            <w:rFonts w:eastAsia="Times New Roman" w:cstheme="minorHAnsi"/>
            <w:color w:val="0000FF" w:themeColor="hyperlink"/>
            <w:sz w:val="18"/>
            <w:szCs w:val="18"/>
            <w:u w:val="single"/>
            <w:lang w:val="en-GB" w:eastAsia="en-GB"/>
          </w:rPr>
          <w:t>drt.scmbidadmin@gauteng.gov.za</w:t>
        </w:r>
      </w:hyperlink>
      <w:r w:rsidRPr="006D4203">
        <w:rPr>
          <w:rFonts w:eastAsia="Times New Roman" w:cstheme="minorHAnsi"/>
          <w:color w:val="0000FF" w:themeColor="hyperlink"/>
          <w:sz w:val="18"/>
          <w:szCs w:val="18"/>
          <w:u w:val="single"/>
          <w:lang w:val="en-GB" w:eastAsia="en-GB"/>
        </w:rPr>
        <w:t>.</w:t>
      </w:r>
    </w:p>
    <w:p w14:paraId="04CBF27D" w14:textId="77777777" w:rsidR="004B57FD" w:rsidRDefault="004B57FD" w:rsidP="006D420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b/>
          <w:sz w:val="18"/>
          <w:szCs w:val="18"/>
          <w:lang w:val="en-GB" w:eastAsia="en-GB"/>
        </w:rPr>
      </w:pPr>
    </w:p>
    <w:p w14:paraId="1F2262B4" w14:textId="77777777" w:rsidR="006D4203" w:rsidRDefault="006D4203" w:rsidP="006D420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b/>
          <w:sz w:val="18"/>
          <w:szCs w:val="18"/>
          <w:lang w:val="en-GB" w:eastAsia="en-GB"/>
        </w:rPr>
      </w:pPr>
      <w:r w:rsidRPr="006D4203">
        <w:rPr>
          <w:rFonts w:eastAsia="Times New Roman" w:cstheme="minorHAnsi"/>
          <w:b/>
          <w:sz w:val="18"/>
          <w:szCs w:val="18"/>
          <w:lang w:val="en-GB" w:eastAsia="en-GB"/>
        </w:rPr>
        <w:t>OR Alternatively</w:t>
      </w:r>
    </w:p>
    <w:p w14:paraId="05315D33" w14:textId="77777777" w:rsidR="009957D1" w:rsidRPr="006D4203" w:rsidRDefault="009957D1" w:rsidP="006D420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b/>
          <w:sz w:val="18"/>
          <w:szCs w:val="18"/>
          <w:lang w:val="en-GB" w:eastAsia="en-GB"/>
        </w:rPr>
      </w:pPr>
    </w:p>
    <w:p w14:paraId="51D11DC8" w14:textId="1B3D1652" w:rsidR="006D4203" w:rsidRPr="006D4203" w:rsidRDefault="006D4203" w:rsidP="006D420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sz w:val="18"/>
          <w:szCs w:val="18"/>
          <w:lang w:val="en-GB" w:eastAsia="en-GB"/>
        </w:rPr>
      </w:pPr>
      <w:r w:rsidRPr="006D4203">
        <w:rPr>
          <w:rFonts w:eastAsia="Times New Roman" w:cstheme="minorHAnsi"/>
          <w:sz w:val="18"/>
          <w:szCs w:val="18"/>
          <w:lang w:val="en-GB" w:eastAsia="en-GB"/>
        </w:rPr>
        <w:t xml:space="preserve">Prospective tenderers can download and print their own version of the tender document </w:t>
      </w:r>
      <w:r w:rsidR="007755E3" w:rsidRPr="00CB51E6">
        <w:rPr>
          <w:rFonts w:ascii="Calibri" w:eastAsia="Times New Roman" w:hAnsi="Calibri" w:cs="Arial"/>
          <w:sz w:val="18"/>
          <w:szCs w:val="18"/>
        </w:rPr>
        <w:t xml:space="preserve">at no cost (free of charge) </w:t>
      </w:r>
      <w:r w:rsidRPr="006D4203">
        <w:rPr>
          <w:rFonts w:eastAsia="Times New Roman" w:cstheme="minorHAnsi"/>
          <w:sz w:val="18"/>
          <w:szCs w:val="18"/>
          <w:lang w:val="en-GB" w:eastAsia="en-GB"/>
        </w:rPr>
        <w:t xml:space="preserve">by accessing the </w:t>
      </w:r>
      <w:proofErr w:type="spellStart"/>
      <w:r w:rsidRPr="006D4203">
        <w:rPr>
          <w:rFonts w:eastAsia="Times New Roman" w:cstheme="minorHAnsi"/>
          <w:sz w:val="18"/>
          <w:szCs w:val="18"/>
          <w:lang w:val="en-GB" w:eastAsia="en-GB"/>
        </w:rPr>
        <w:t>eTender</w:t>
      </w:r>
      <w:proofErr w:type="spellEnd"/>
      <w:r w:rsidRPr="006D4203">
        <w:rPr>
          <w:rFonts w:eastAsia="Times New Roman" w:cstheme="minorHAnsi"/>
          <w:sz w:val="18"/>
          <w:szCs w:val="18"/>
          <w:lang w:val="en-GB" w:eastAsia="en-GB"/>
        </w:rPr>
        <w:t xml:space="preserve"> Publication Portal website (www.etenders.gov.za). Tenderers are advised to ensure that all tender documents are properly bound upon submission on the closing date and time.</w:t>
      </w:r>
    </w:p>
    <w:p w14:paraId="5E705A98" w14:textId="77777777" w:rsidR="006D4203" w:rsidRPr="006D4203" w:rsidRDefault="006D4203" w:rsidP="006D420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sz w:val="18"/>
          <w:szCs w:val="18"/>
          <w:lang w:val="en-GB" w:eastAsia="en-GB"/>
        </w:rPr>
      </w:pPr>
    </w:p>
    <w:p w14:paraId="17506A5D" w14:textId="77777777" w:rsidR="009957D1" w:rsidRDefault="006D4203" w:rsidP="006D4203">
      <w:pPr>
        <w:keepNext/>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b/>
          <w:sz w:val="18"/>
          <w:szCs w:val="18"/>
          <w:u w:val="single"/>
          <w:lang w:val="en-GB" w:eastAsia="en-GB"/>
        </w:rPr>
      </w:pPr>
      <w:r w:rsidRPr="006D4203">
        <w:rPr>
          <w:rFonts w:eastAsia="Times New Roman" w:cstheme="minorHAnsi"/>
          <w:b/>
          <w:sz w:val="18"/>
          <w:szCs w:val="18"/>
          <w:u w:val="single"/>
          <w:lang w:val="en-GB" w:eastAsia="en-GB"/>
        </w:rPr>
        <w:t>SUBMISSION OF TENDERS</w:t>
      </w:r>
    </w:p>
    <w:p w14:paraId="030D2FE8" w14:textId="77777777" w:rsidR="009957D1" w:rsidRPr="006D4203" w:rsidRDefault="009957D1" w:rsidP="006D4203">
      <w:pPr>
        <w:keepNext/>
        <w:tabs>
          <w:tab w:val="left" w:pos="709"/>
          <w:tab w:val="left" w:pos="1418"/>
          <w:tab w:val="left" w:pos="2126"/>
          <w:tab w:val="left" w:pos="2835"/>
          <w:tab w:val="left" w:pos="3544"/>
          <w:tab w:val="left" w:pos="4253"/>
          <w:tab w:val="left" w:pos="4961"/>
          <w:tab w:val="left" w:pos="5670"/>
          <w:tab w:val="right" w:pos="9072"/>
        </w:tabs>
        <w:spacing w:after="0" w:line="264" w:lineRule="auto"/>
        <w:jc w:val="both"/>
        <w:rPr>
          <w:rFonts w:eastAsia="Times New Roman" w:cstheme="minorHAnsi"/>
          <w:b/>
          <w:sz w:val="18"/>
          <w:szCs w:val="18"/>
          <w:u w:val="single"/>
          <w:lang w:val="en-GB" w:eastAsia="en-GB"/>
        </w:rPr>
      </w:pPr>
    </w:p>
    <w:p w14:paraId="106CF8BE" w14:textId="77777777" w:rsidR="007755E3" w:rsidRPr="00FB23E6" w:rsidRDefault="007755E3" w:rsidP="007755E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b/>
          <w:bCs/>
          <w:sz w:val="18"/>
          <w:szCs w:val="18"/>
          <w:lang w:val="en-GB" w:eastAsia="en-GB"/>
        </w:rPr>
      </w:pPr>
      <w:r w:rsidRPr="00FB23E6">
        <w:rPr>
          <w:rFonts w:eastAsia="Times New Roman" w:cstheme="minorHAnsi"/>
          <w:b/>
          <w:bCs/>
          <w:sz w:val="18"/>
          <w:szCs w:val="18"/>
          <w:lang w:val="en-GB" w:eastAsia="en-GB"/>
        </w:rPr>
        <w:t xml:space="preserve">Tender documents must be clearly indexed together with all applicable annexures and/or attachments and submitted in a sealed envelope and deposited into the Tender Box situated </w:t>
      </w:r>
      <w:r>
        <w:rPr>
          <w:rFonts w:eastAsia="Times New Roman" w:cstheme="minorHAnsi"/>
          <w:b/>
          <w:bCs/>
          <w:sz w:val="18"/>
          <w:szCs w:val="18"/>
          <w:lang w:val="en-GB" w:eastAsia="en-GB"/>
        </w:rPr>
        <w:t xml:space="preserve">at </w:t>
      </w:r>
      <w:r>
        <w:rPr>
          <w:rFonts w:eastAsia="Times New Roman" w:cstheme="minorHAnsi"/>
          <w:b/>
          <w:sz w:val="18"/>
          <w:szCs w:val="18"/>
          <w:lang w:val="en-GB" w:eastAsia="en-GB"/>
        </w:rPr>
        <w:t>the</w:t>
      </w:r>
      <w:r w:rsidRPr="006D4203">
        <w:rPr>
          <w:rFonts w:eastAsia="Times New Roman" w:cstheme="minorHAnsi"/>
          <w:b/>
          <w:sz w:val="18"/>
          <w:szCs w:val="18"/>
          <w:lang w:val="en-GB" w:eastAsia="en-GB"/>
        </w:rPr>
        <w:t xml:space="preserve"> Life Centre </w:t>
      </w:r>
      <w:r>
        <w:rPr>
          <w:rFonts w:eastAsia="Times New Roman" w:cstheme="minorHAnsi"/>
          <w:b/>
          <w:sz w:val="18"/>
          <w:szCs w:val="18"/>
          <w:lang w:val="en-GB" w:eastAsia="en-GB"/>
        </w:rPr>
        <w:t>B</w:t>
      </w:r>
      <w:r w:rsidRPr="006D4203">
        <w:rPr>
          <w:rFonts w:eastAsia="Times New Roman" w:cstheme="minorHAnsi"/>
          <w:b/>
          <w:sz w:val="18"/>
          <w:szCs w:val="18"/>
          <w:lang w:val="en-GB" w:eastAsia="en-GB"/>
        </w:rPr>
        <w:t>uilding</w:t>
      </w:r>
      <w:r>
        <w:rPr>
          <w:rFonts w:eastAsia="Times New Roman" w:cstheme="minorHAnsi"/>
          <w:b/>
          <w:sz w:val="18"/>
          <w:szCs w:val="18"/>
          <w:lang w:val="en-GB" w:eastAsia="en-GB"/>
        </w:rPr>
        <w:t>, G</w:t>
      </w:r>
      <w:r w:rsidRPr="006D4203">
        <w:rPr>
          <w:rFonts w:eastAsia="Times New Roman" w:cstheme="minorHAnsi"/>
          <w:b/>
          <w:sz w:val="18"/>
          <w:szCs w:val="18"/>
          <w:lang w:val="en-GB" w:eastAsia="en-GB"/>
        </w:rPr>
        <w:t>round Floor</w:t>
      </w:r>
      <w:r>
        <w:rPr>
          <w:rFonts w:eastAsia="Times New Roman" w:cstheme="minorHAnsi"/>
          <w:b/>
          <w:sz w:val="18"/>
          <w:szCs w:val="18"/>
          <w:lang w:val="en-GB" w:eastAsia="en-GB"/>
        </w:rPr>
        <w:t xml:space="preserve">, </w:t>
      </w:r>
      <w:r w:rsidRPr="006D4203">
        <w:rPr>
          <w:rFonts w:eastAsia="Times New Roman" w:cstheme="minorHAnsi"/>
          <w:b/>
          <w:sz w:val="18"/>
          <w:szCs w:val="18"/>
          <w:lang w:val="en-GB" w:eastAsia="en-GB"/>
        </w:rPr>
        <w:t>45 Commissioner Street</w:t>
      </w:r>
      <w:proofErr w:type="gramStart"/>
      <w:r w:rsidRPr="006D4203">
        <w:rPr>
          <w:rFonts w:eastAsia="Times New Roman" w:cstheme="minorHAnsi"/>
          <w:b/>
          <w:sz w:val="18"/>
          <w:szCs w:val="18"/>
          <w:lang w:val="en-GB" w:eastAsia="en-GB"/>
        </w:rPr>
        <w:t>, ,</w:t>
      </w:r>
      <w:proofErr w:type="gramEnd"/>
      <w:r w:rsidRPr="006D4203">
        <w:rPr>
          <w:rFonts w:eastAsia="Times New Roman" w:cstheme="minorHAnsi"/>
          <w:b/>
          <w:sz w:val="18"/>
          <w:szCs w:val="18"/>
          <w:lang w:val="en-GB" w:eastAsia="en-GB"/>
        </w:rPr>
        <w:t xml:space="preserve"> Johannesbur</w:t>
      </w:r>
      <w:r>
        <w:rPr>
          <w:rFonts w:eastAsia="Times New Roman" w:cstheme="minorHAnsi"/>
          <w:b/>
          <w:sz w:val="18"/>
          <w:szCs w:val="18"/>
          <w:lang w:val="en-GB" w:eastAsia="en-GB"/>
        </w:rPr>
        <w:t xml:space="preserve">g </w:t>
      </w:r>
      <w:r w:rsidRPr="00FB23E6">
        <w:rPr>
          <w:rFonts w:eastAsia="Times New Roman" w:cstheme="minorHAnsi"/>
          <w:b/>
          <w:bCs/>
          <w:sz w:val="18"/>
          <w:szCs w:val="18"/>
          <w:lang w:val="en-GB" w:eastAsia="en-GB"/>
        </w:rPr>
        <w:t>by the closing date and before the closing time. Late tenders (tenders submitted after the closing date and time) will NOT be accepted.</w:t>
      </w:r>
    </w:p>
    <w:p w14:paraId="3F8F3D15" w14:textId="77777777" w:rsidR="007755E3" w:rsidRPr="006D4203" w:rsidRDefault="007755E3" w:rsidP="007755E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sz w:val="18"/>
          <w:szCs w:val="18"/>
          <w:lang w:val="en-GB" w:eastAsia="en-GB"/>
        </w:rPr>
      </w:pPr>
    </w:p>
    <w:p w14:paraId="752720F9" w14:textId="77777777" w:rsidR="007755E3" w:rsidRDefault="007755E3" w:rsidP="007755E3">
      <w:pPr>
        <w:tabs>
          <w:tab w:val="left" w:pos="709"/>
          <w:tab w:val="left" w:pos="1418"/>
          <w:tab w:val="left" w:pos="2126"/>
          <w:tab w:val="left" w:pos="2835"/>
          <w:tab w:val="left" w:pos="3544"/>
          <w:tab w:val="left" w:pos="4253"/>
          <w:tab w:val="left" w:pos="4961"/>
          <w:tab w:val="left" w:pos="5670"/>
          <w:tab w:val="right" w:pos="9072"/>
        </w:tabs>
        <w:spacing w:after="0" w:line="240" w:lineRule="auto"/>
        <w:rPr>
          <w:rFonts w:eastAsia="Times New Roman" w:cstheme="minorHAnsi"/>
          <w:b/>
          <w:sz w:val="18"/>
          <w:szCs w:val="18"/>
          <w:lang w:val="en-GB" w:eastAsia="en-GB"/>
        </w:rPr>
      </w:pPr>
    </w:p>
    <w:p w14:paraId="7928E232" w14:textId="77777777" w:rsidR="007755E3" w:rsidRDefault="007755E3" w:rsidP="007755E3">
      <w:pPr>
        <w:spacing w:line="360" w:lineRule="auto"/>
        <w:rPr>
          <w:rFonts w:cs="Arial"/>
        </w:rPr>
      </w:pPr>
      <w:r w:rsidRPr="0006786A">
        <w:rPr>
          <w:rFonts w:eastAsia="Times New Roman" w:cstheme="minorHAnsi"/>
          <w:sz w:val="18"/>
          <w:szCs w:val="18"/>
          <w:lang w:val="en-GB" w:eastAsia="en-GB"/>
        </w:rPr>
        <w:t>Bidders must complete and submit all the required pages of the tender document, as published</w:t>
      </w:r>
      <w:r>
        <w:rPr>
          <w:rFonts w:cs="Arial"/>
        </w:rPr>
        <w:t>.</w:t>
      </w:r>
    </w:p>
    <w:p w14:paraId="79CE7753" w14:textId="77777777" w:rsidR="007755E3" w:rsidRDefault="007755E3" w:rsidP="007755E3">
      <w:pPr>
        <w:tabs>
          <w:tab w:val="left" w:pos="709"/>
          <w:tab w:val="left" w:pos="1418"/>
          <w:tab w:val="left" w:pos="2126"/>
          <w:tab w:val="left" w:pos="2835"/>
          <w:tab w:val="left" w:pos="3544"/>
          <w:tab w:val="left" w:pos="4253"/>
          <w:tab w:val="left" w:pos="4961"/>
          <w:tab w:val="left" w:pos="5670"/>
          <w:tab w:val="right" w:pos="9072"/>
        </w:tabs>
        <w:spacing w:after="0" w:line="240" w:lineRule="auto"/>
        <w:jc w:val="both"/>
        <w:rPr>
          <w:rFonts w:eastAsia="Times New Roman" w:cstheme="minorHAnsi"/>
          <w:b/>
          <w:bCs/>
          <w:sz w:val="18"/>
          <w:szCs w:val="18"/>
          <w:lang w:val="en-GB" w:eastAsia="en-GB"/>
        </w:rPr>
      </w:pPr>
      <w:r>
        <w:rPr>
          <w:rFonts w:eastAsia="Times New Roman" w:cstheme="minorHAnsi"/>
          <w:sz w:val="18"/>
          <w:szCs w:val="18"/>
          <w:lang w:val="en-GB" w:eastAsia="en-GB"/>
        </w:rPr>
        <w:t>The s</w:t>
      </w:r>
      <w:r w:rsidRPr="006D4203">
        <w:rPr>
          <w:rFonts w:eastAsia="Times New Roman" w:cstheme="minorHAnsi"/>
          <w:sz w:val="18"/>
          <w:szCs w:val="18"/>
          <w:lang w:val="en-GB" w:eastAsia="en-GB"/>
        </w:rPr>
        <w:t>ubmission of tender</w:t>
      </w:r>
      <w:r>
        <w:rPr>
          <w:rFonts w:eastAsia="Times New Roman" w:cstheme="minorHAnsi"/>
          <w:sz w:val="18"/>
          <w:szCs w:val="18"/>
          <w:lang w:val="en-GB" w:eastAsia="en-GB"/>
        </w:rPr>
        <w:t xml:space="preserve"> documents, e</w:t>
      </w:r>
      <w:r w:rsidRPr="006D4203">
        <w:rPr>
          <w:rFonts w:eastAsia="Times New Roman" w:cstheme="minorHAnsi"/>
          <w:sz w:val="18"/>
          <w:szCs w:val="18"/>
          <w:lang w:val="en-GB" w:eastAsia="en-GB"/>
        </w:rPr>
        <w:t>lectronic</w:t>
      </w:r>
      <w:r>
        <w:rPr>
          <w:rFonts w:eastAsia="Times New Roman" w:cstheme="minorHAnsi"/>
          <w:sz w:val="18"/>
          <w:szCs w:val="18"/>
          <w:lang w:val="en-GB" w:eastAsia="en-GB"/>
        </w:rPr>
        <w:t>ally and/or by t</w:t>
      </w:r>
      <w:r w:rsidRPr="006D4203">
        <w:rPr>
          <w:rFonts w:eastAsia="Times New Roman" w:cstheme="minorHAnsi"/>
          <w:sz w:val="18"/>
          <w:szCs w:val="18"/>
          <w:lang w:val="en-GB" w:eastAsia="en-GB"/>
        </w:rPr>
        <w:t>elegraph, telephon</w:t>
      </w:r>
      <w:r>
        <w:rPr>
          <w:rFonts w:eastAsia="Times New Roman" w:cstheme="minorHAnsi"/>
          <w:sz w:val="18"/>
          <w:szCs w:val="18"/>
          <w:lang w:val="en-GB" w:eastAsia="en-GB"/>
        </w:rPr>
        <w:t>e</w:t>
      </w:r>
      <w:r w:rsidRPr="006D4203">
        <w:rPr>
          <w:rFonts w:eastAsia="Times New Roman" w:cstheme="minorHAnsi"/>
          <w:sz w:val="18"/>
          <w:szCs w:val="18"/>
          <w:lang w:val="en-GB" w:eastAsia="en-GB"/>
        </w:rPr>
        <w:t>,</w:t>
      </w:r>
      <w:r>
        <w:rPr>
          <w:rFonts w:eastAsia="Times New Roman" w:cstheme="minorHAnsi"/>
          <w:sz w:val="18"/>
          <w:szCs w:val="18"/>
          <w:lang w:val="en-GB" w:eastAsia="en-GB"/>
        </w:rPr>
        <w:t xml:space="preserve"> </w:t>
      </w:r>
      <w:r w:rsidRPr="006D4203">
        <w:rPr>
          <w:rFonts w:eastAsia="Times New Roman" w:cstheme="minorHAnsi"/>
          <w:sz w:val="18"/>
          <w:szCs w:val="18"/>
          <w:lang w:val="en-GB" w:eastAsia="en-GB"/>
        </w:rPr>
        <w:t>telex</w:t>
      </w:r>
      <w:r>
        <w:rPr>
          <w:rFonts w:eastAsia="Times New Roman" w:cstheme="minorHAnsi"/>
          <w:sz w:val="18"/>
          <w:szCs w:val="18"/>
          <w:lang w:val="en-GB" w:eastAsia="en-GB"/>
        </w:rPr>
        <w:t xml:space="preserve">, </w:t>
      </w:r>
      <w:r w:rsidRPr="006D4203">
        <w:rPr>
          <w:rFonts w:eastAsia="Times New Roman" w:cstheme="minorHAnsi"/>
          <w:sz w:val="18"/>
          <w:szCs w:val="18"/>
          <w:lang w:val="en-GB" w:eastAsia="en-GB"/>
        </w:rPr>
        <w:t>facsimile, email or similar apparatus</w:t>
      </w:r>
      <w:r>
        <w:rPr>
          <w:rFonts w:eastAsia="Times New Roman" w:cstheme="minorHAnsi"/>
          <w:sz w:val="18"/>
          <w:szCs w:val="18"/>
          <w:lang w:val="en-GB" w:eastAsia="en-GB"/>
        </w:rPr>
        <w:t xml:space="preserve">, </w:t>
      </w:r>
      <w:r w:rsidRPr="000A7D17">
        <w:rPr>
          <w:rFonts w:eastAsia="Times New Roman" w:cstheme="minorHAnsi"/>
          <w:b/>
          <w:bCs/>
          <w:sz w:val="18"/>
          <w:szCs w:val="18"/>
          <w:lang w:val="en-GB" w:eastAsia="en-GB"/>
        </w:rPr>
        <w:t>will NOT be accepte</w:t>
      </w:r>
      <w:r>
        <w:rPr>
          <w:rFonts w:eastAsia="Times New Roman" w:cstheme="minorHAnsi"/>
          <w:b/>
          <w:bCs/>
          <w:sz w:val="18"/>
          <w:szCs w:val="18"/>
          <w:lang w:val="en-GB" w:eastAsia="en-GB"/>
        </w:rPr>
        <w:t>d</w:t>
      </w:r>
    </w:p>
    <w:sectPr w:rsidR="007755E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4A49" w16cex:dateUtc="2020-08-21T11:27:00Z"/>
  <w16cex:commentExtensible w16cex:durableId="22EA4CCE" w16cex:dateUtc="2020-08-21T11:38:00Z"/>
  <w16cex:commentExtensible w16cex:durableId="22EA4B3E" w16cex:dateUtc="2020-08-21T11:31:00Z"/>
  <w16cex:commentExtensible w16cex:durableId="22EA4BA6" w16cex:dateUtc="2020-08-21T11:33:00Z"/>
  <w16cex:commentExtensible w16cex:durableId="22EA51C7" w16cex:dateUtc="2020-08-21T11:59:00Z"/>
  <w16cex:commentExtensible w16cex:durableId="22EA51EF" w16cex:dateUtc="2020-08-21T12:00:00Z"/>
  <w16cex:commentExtensible w16cex:durableId="22EA5202" w16cex:dateUtc="2020-08-21T12:00:00Z"/>
  <w16cex:commentExtensible w16cex:durableId="22EA5269" w16cex:dateUtc="2020-08-21T12:02:00Z"/>
  <w16cex:commentExtensible w16cex:durableId="22EA4E46" w16cex:dateUtc="2020-08-21T11: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788E" w14:textId="77777777" w:rsidR="007A388B" w:rsidRDefault="007A388B" w:rsidP="007A1D5D">
      <w:pPr>
        <w:spacing w:after="0" w:line="240" w:lineRule="auto"/>
      </w:pPr>
      <w:r>
        <w:separator/>
      </w:r>
    </w:p>
  </w:endnote>
  <w:endnote w:type="continuationSeparator" w:id="0">
    <w:p w14:paraId="5795D57D" w14:textId="77777777" w:rsidR="007A388B" w:rsidRDefault="007A388B" w:rsidP="007A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D3D54" w14:textId="77777777" w:rsidR="007A388B" w:rsidRDefault="007A388B" w:rsidP="007A1D5D">
      <w:pPr>
        <w:spacing w:after="0" w:line="240" w:lineRule="auto"/>
      </w:pPr>
      <w:r>
        <w:separator/>
      </w:r>
    </w:p>
  </w:footnote>
  <w:footnote w:type="continuationSeparator" w:id="0">
    <w:p w14:paraId="19DBB2C5" w14:textId="77777777" w:rsidR="007A388B" w:rsidRDefault="007A388B" w:rsidP="007A1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11B"/>
    <w:multiLevelType w:val="hybridMultilevel"/>
    <w:tmpl w:val="98B8402A"/>
    <w:lvl w:ilvl="0" w:tplc="E30CF444">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9AC020">
      <w:start w:val="1"/>
      <w:numFmt w:val="lowerLetter"/>
      <w:lvlText w:val="%2"/>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5838EA">
      <w:start w:val="1"/>
      <w:numFmt w:val="lowerRoman"/>
      <w:lvlText w:val="%3"/>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A78EA86">
      <w:start w:val="1"/>
      <w:numFmt w:val="decimal"/>
      <w:lvlText w:val="%4"/>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94E3D2">
      <w:start w:val="1"/>
      <w:numFmt w:val="lowerLetter"/>
      <w:lvlText w:val="%5"/>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2EA580">
      <w:start w:val="1"/>
      <w:numFmt w:val="lowerRoman"/>
      <w:lvlText w:val="%6"/>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903DAC">
      <w:start w:val="1"/>
      <w:numFmt w:val="decimal"/>
      <w:lvlText w:val="%7"/>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603286">
      <w:start w:val="1"/>
      <w:numFmt w:val="lowerLetter"/>
      <w:lvlText w:val="%8"/>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B026D4">
      <w:start w:val="1"/>
      <w:numFmt w:val="lowerRoman"/>
      <w:lvlText w:val="%9"/>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F7201A"/>
    <w:multiLevelType w:val="hybridMultilevel"/>
    <w:tmpl w:val="D2C44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476304"/>
    <w:multiLevelType w:val="hybridMultilevel"/>
    <w:tmpl w:val="C1FA3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BF1B90"/>
    <w:multiLevelType w:val="hybridMultilevel"/>
    <w:tmpl w:val="49F0D418"/>
    <w:lvl w:ilvl="0" w:tplc="12FA4556">
      <w:start w:val="1"/>
      <w:numFmt w:val="decimal"/>
      <w:lvlText w:val="%1."/>
      <w:lvlJc w:val="left"/>
      <w:pPr>
        <w:ind w:left="502" w:hanging="360"/>
      </w:pPr>
      <w:rPr>
        <w:rFonts w:ascii="Arial" w:hAnsi="Arial" w:hint="default"/>
        <w:sz w:val="16"/>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15807DD5"/>
    <w:multiLevelType w:val="hybridMultilevel"/>
    <w:tmpl w:val="324C1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DC25E6"/>
    <w:multiLevelType w:val="hybridMultilevel"/>
    <w:tmpl w:val="281066A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4F8768C"/>
    <w:multiLevelType w:val="hybridMultilevel"/>
    <w:tmpl w:val="0BCA9272"/>
    <w:lvl w:ilvl="0" w:tplc="F5F0A42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3B0334"/>
    <w:multiLevelType w:val="hybridMultilevel"/>
    <w:tmpl w:val="5740A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8819E3"/>
    <w:multiLevelType w:val="hybridMultilevel"/>
    <w:tmpl w:val="A65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E5C8D"/>
    <w:multiLevelType w:val="hybridMultilevel"/>
    <w:tmpl w:val="BCEE9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709039C"/>
    <w:multiLevelType w:val="hybridMultilevel"/>
    <w:tmpl w:val="4306C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A225B74"/>
    <w:multiLevelType w:val="hybridMultilevel"/>
    <w:tmpl w:val="2BEC4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CE96E8B"/>
    <w:multiLevelType w:val="hybridMultilevel"/>
    <w:tmpl w:val="D26C398C"/>
    <w:lvl w:ilvl="0" w:tplc="734CA16A">
      <w:start w:val="1"/>
      <w:numFmt w:val="lowerLetter"/>
      <w:lvlText w:val="(%1)"/>
      <w:lvlJc w:val="left"/>
      <w:pPr>
        <w:ind w:left="680" w:hanging="340"/>
      </w:pPr>
      <w:rPr>
        <w:rFonts w:ascii="Calibri" w:hAnsi="Calibri" w:hint="default"/>
        <w:b w:val="0"/>
        <w:i w:val="0"/>
        <w:sz w:val="18"/>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30B426C"/>
    <w:multiLevelType w:val="hybridMultilevel"/>
    <w:tmpl w:val="1C4ABB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634DA0"/>
    <w:multiLevelType w:val="hybridMultilevel"/>
    <w:tmpl w:val="1BDC1A9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4A927A09"/>
    <w:multiLevelType w:val="multilevel"/>
    <w:tmpl w:val="79588D18"/>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C3A16AC"/>
    <w:multiLevelType w:val="hybridMultilevel"/>
    <w:tmpl w:val="1098E79C"/>
    <w:lvl w:ilvl="0" w:tplc="D8DC26DE">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2ACD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D0AB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B21D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908F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B6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2C8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EE83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CCF4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623748"/>
    <w:multiLevelType w:val="hybridMultilevel"/>
    <w:tmpl w:val="013C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0758E"/>
    <w:multiLevelType w:val="hybridMultilevel"/>
    <w:tmpl w:val="41C21CCE"/>
    <w:lvl w:ilvl="0" w:tplc="6E44ABFE">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80B38A">
      <w:start w:val="1"/>
      <w:numFmt w:val="lowerLetter"/>
      <w:lvlText w:val="%2"/>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E29350">
      <w:start w:val="1"/>
      <w:numFmt w:val="lowerRoman"/>
      <w:lvlText w:val="%3"/>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F4DCF6">
      <w:start w:val="1"/>
      <w:numFmt w:val="decimal"/>
      <w:lvlText w:val="%4"/>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004A64">
      <w:start w:val="1"/>
      <w:numFmt w:val="lowerLetter"/>
      <w:lvlText w:val="%5"/>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825C44">
      <w:start w:val="1"/>
      <w:numFmt w:val="lowerRoman"/>
      <w:lvlText w:val="%6"/>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D68306">
      <w:start w:val="1"/>
      <w:numFmt w:val="decimal"/>
      <w:lvlText w:val="%7"/>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36056A">
      <w:start w:val="1"/>
      <w:numFmt w:val="lowerLetter"/>
      <w:lvlText w:val="%8"/>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468D190">
      <w:start w:val="1"/>
      <w:numFmt w:val="lowerRoman"/>
      <w:lvlText w:val="%9"/>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32A3B7B"/>
    <w:multiLevelType w:val="hybridMultilevel"/>
    <w:tmpl w:val="447A6A7E"/>
    <w:lvl w:ilvl="0" w:tplc="C23E5978">
      <w:start w:val="1"/>
      <w:numFmt w:val="lowerLetter"/>
      <w:lvlText w:val="%1)"/>
      <w:lvlJc w:val="left"/>
      <w:pPr>
        <w:ind w:left="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B2A4A8">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02F38C">
      <w:start w:val="1"/>
      <w:numFmt w:val="bullet"/>
      <w:lvlText w:val="▪"/>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38A9D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7CED40">
      <w:start w:val="1"/>
      <w:numFmt w:val="bullet"/>
      <w:lvlText w:val="o"/>
      <w:lvlJc w:val="left"/>
      <w:pPr>
        <w:ind w:left="3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FE96EC">
      <w:start w:val="1"/>
      <w:numFmt w:val="bullet"/>
      <w:lvlText w:val="▪"/>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1661C2">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DC55E6">
      <w:start w:val="1"/>
      <w:numFmt w:val="bullet"/>
      <w:lvlText w:val="o"/>
      <w:lvlJc w:val="left"/>
      <w:pPr>
        <w:ind w:left="5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9A7742">
      <w:start w:val="1"/>
      <w:numFmt w:val="bullet"/>
      <w:lvlText w:val="▪"/>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7A4C79"/>
    <w:multiLevelType w:val="hybridMultilevel"/>
    <w:tmpl w:val="49F0D418"/>
    <w:lvl w:ilvl="0" w:tplc="12FA4556">
      <w:start w:val="1"/>
      <w:numFmt w:val="decimal"/>
      <w:lvlText w:val="%1."/>
      <w:lvlJc w:val="left"/>
      <w:pPr>
        <w:ind w:left="502" w:hanging="360"/>
      </w:pPr>
      <w:rPr>
        <w:rFonts w:ascii="Arial" w:hAnsi="Arial" w:hint="default"/>
        <w:sz w:val="16"/>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15:restartNumberingAfterBreak="0">
    <w:nsid w:val="6E6B3C8D"/>
    <w:multiLevelType w:val="hybridMultilevel"/>
    <w:tmpl w:val="60122C0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463499E"/>
    <w:multiLevelType w:val="hybridMultilevel"/>
    <w:tmpl w:val="E82C7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5452B2C"/>
    <w:multiLevelType w:val="multilevel"/>
    <w:tmpl w:val="79588D18"/>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85E100D"/>
    <w:multiLevelType w:val="hybridMultilevel"/>
    <w:tmpl w:val="016AAC9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8B223E7"/>
    <w:multiLevelType w:val="hybridMultilevel"/>
    <w:tmpl w:val="FFB43FC2"/>
    <w:lvl w:ilvl="0" w:tplc="3F5C30FE">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DE1B6C">
      <w:start w:val="1"/>
      <w:numFmt w:val="lowerLetter"/>
      <w:lvlText w:val="%2"/>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8AD6BE">
      <w:start w:val="1"/>
      <w:numFmt w:val="lowerRoman"/>
      <w:lvlText w:val="%3"/>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34ED046">
      <w:start w:val="1"/>
      <w:numFmt w:val="decimal"/>
      <w:lvlText w:val="%4"/>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BA6606">
      <w:start w:val="1"/>
      <w:numFmt w:val="lowerLetter"/>
      <w:lvlText w:val="%5"/>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402FCC">
      <w:start w:val="1"/>
      <w:numFmt w:val="lowerRoman"/>
      <w:lvlText w:val="%6"/>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2EB88A">
      <w:start w:val="1"/>
      <w:numFmt w:val="decimal"/>
      <w:lvlText w:val="%7"/>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E26D7A">
      <w:start w:val="1"/>
      <w:numFmt w:val="lowerLetter"/>
      <w:lvlText w:val="%8"/>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E8F9F2">
      <w:start w:val="1"/>
      <w:numFmt w:val="lowerRoman"/>
      <w:lvlText w:val="%9"/>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AC65249"/>
    <w:multiLevelType w:val="hybridMultilevel"/>
    <w:tmpl w:val="4FA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A43C5"/>
    <w:multiLevelType w:val="hybridMultilevel"/>
    <w:tmpl w:val="5FF83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CC72ED7"/>
    <w:multiLevelType w:val="hybridMultilevel"/>
    <w:tmpl w:val="3140D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7"/>
  </w:num>
  <w:num w:numId="5">
    <w:abstractNumId w:val="28"/>
  </w:num>
  <w:num w:numId="6">
    <w:abstractNumId w:val="19"/>
  </w:num>
  <w:num w:numId="7">
    <w:abstractNumId w:val="16"/>
  </w:num>
  <w:num w:numId="8">
    <w:abstractNumId w:val="18"/>
  </w:num>
  <w:num w:numId="9">
    <w:abstractNumId w:val="0"/>
  </w:num>
  <w:num w:numId="10">
    <w:abstractNumId w:val="24"/>
  </w:num>
  <w:num w:numId="11">
    <w:abstractNumId w:val="25"/>
  </w:num>
  <w:num w:numId="12">
    <w:abstractNumId w:val="21"/>
  </w:num>
  <w:num w:numId="13">
    <w:abstractNumId w:val="11"/>
  </w:num>
  <w:num w:numId="14">
    <w:abstractNumId w:val="13"/>
  </w:num>
  <w:num w:numId="15">
    <w:abstractNumId w:val="4"/>
  </w:num>
  <w:num w:numId="16">
    <w:abstractNumId w:val="22"/>
  </w:num>
  <w:num w:numId="17">
    <w:abstractNumId w:val="7"/>
  </w:num>
  <w:num w:numId="18">
    <w:abstractNumId w:val="27"/>
  </w:num>
  <w:num w:numId="19">
    <w:abstractNumId w:val="10"/>
  </w:num>
  <w:num w:numId="20">
    <w:abstractNumId w:val="9"/>
  </w:num>
  <w:num w:numId="21">
    <w:abstractNumId w:val="2"/>
  </w:num>
  <w:num w:numId="22">
    <w:abstractNumId w:val="23"/>
  </w:num>
  <w:num w:numId="23">
    <w:abstractNumId w:val="3"/>
  </w:num>
  <w:num w:numId="24">
    <w:abstractNumId w:val="26"/>
  </w:num>
  <w:num w:numId="25">
    <w:abstractNumId w:val="6"/>
  </w:num>
  <w:num w:numId="26">
    <w:abstractNumId w:val="15"/>
  </w:num>
  <w:num w:numId="27">
    <w:abstractNumId w:val="14"/>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54"/>
    <w:rsid w:val="00001C86"/>
    <w:rsid w:val="00033CF6"/>
    <w:rsid w:val="00037302"/>
    <w:rsid w:val="000413B6"/>
    <w:rsid w:val="00056BCA"/>
    <w:rsid w:val="00060421"/>
    <w:rsid w:val="000667FE"/>
    <w:rsid w:val="00074932"/>
    <w:rsid w:val="00074A1C"/>
    <w:rsid w:val="0008105D"/>
    <w:rsid w:val="00086808"/>
    <w:rsid w:val="000A7FF8"/>
    <w:rsid w:val="000C3034"/>
    <w:rsid w:val="000D28A7"/>
    <w:rsid w:val="000D6788"/>
    <w:rsid w:val="001255B6"/>
    <w:rsid w:val="0013437D"/>
    <w:rsid w:val="00172F09"/>
    <w:rsid w:val="001773B4"/>
    <w:rsid w:val="00183CC3"/>
    <w:rsid w:val="0019633C"/>
    <w:rsid w:val="001C0D0A"/>
    <w:rsid w:val="00220C49"/>
    <w:rsid w:val="002333C3"/>
    <w:rsid w:val="00253640"/>
    <w:rsid w:val="002703CA"/>
    <w:rsid w:val="002814E3"/>
    <w:rsid w:val="00283776"/>
    <w:rsid w:val="002A4D2C"/>
    <w:rsid w:val="002B5CB9"/>
    <w:rsid w:val="002C1B19"/>
    <w:rsid w:val="002D0575"/>
    <w:rsid w:val="002D0813"/>
    <w:rsid w:val="002E3435"/>
    <w:rsid w:val="002F3554"/>
    <w:rsid w:val="00301D63"/>
    <w:rsid w:val="0031592C"/>
    <w:rsid w:val="00353CF7"/>
    <w:rsid w:val="00356624"/>
    <w:rsid w:val="0037245E"/>
    <w:rsid w:val="00395C9E"/>
    <w:rsid w:val="003D50A6"/>
    <w:rsid w:val="00432EE7"/>
    <w:rsid w:val="00460EF5"/>
    <w:rsid w:val="004761E2"/>
    <w:rsid w:val="0048482F"/>
    <w:rsid w:val="004A42F7"/>
    <w:rsid w:val="004B57FD"/>
    <w:rsid w:val="004D65C7"/>
    <w:rsid w:val="004F693B"/>
    <w:rsid w:val="0050480A"/>
    <w:rsid w:val="00575A5D"/>
    <w:rsid w:val="005A007B"/>
    <w:rsid w:val="005A290A"/>
    <w:rsid w:val="005A4741"/>
    <w:rsid w:val="005F4EE1"/>
    <w:rsid w:val="00617EEF"/>
    <w:rsid w:val="0062448A"/>
    <w:rsid w:val="00642430"/>
    <w:rsid w:val="00672CF6"/>
    <w:rsid w:val="006828AD"/>
    <w:rsid w:val="006B46C5"/>
    <w:rsid w:val="006B75D5"/>
    <w:rsid w:val="006C4023"/>
    <w:rsid w:val="006D205D"/>
    <w:rsid w:val="006D4203"/>
    <w:rsid w:val="006D5C31"/>
    <w:rsid w:val="006F20BB"/>
    <w:rsid w:val="007077A5"/>
    <w:rsid w:val="00732DBA"/>
    <w:rsid w:val="00762613"/>
    <w:rsid w:val="007755E3"/>
    <w:rsid w:val="007925AB"/>
    <w:rsid w:val="00794D99"/>
    <w:rsid w:val="00794FCC"/>
    <w:rsid w:val="007A1D5D"/>
    <w:rsid w:val="007A388B"/>
    <w:rsid w:val="007F4D47"/>
    <w:rsid w:val="008002C0"/>
    <w:rsid w:val="00810ED2"/>
    <w:rsid w:val="008153E7"/>
    <w:rsid w:val="008243CE"/>
    <w:rsid w:val="008B0260"/>
    <w:rsid w:val="008C683F"/>
    <w:rsid w:val="008D0E29"/>
    <w:rsid w:val="008E159F"/>
    <w:rsid w:val="008F6D86"/>
    <w:rsid w:val="008F703C"/>
    <w:rsid w:val="008F71A6"/>
    <w:rsid w:val="00913A83"/>
    <w:rsid w:val="00946456"/>
    <w:rsid w:val="0095062F"/>
    <w:rsid w:val="009674BB"/>
    <w:rsid w:val="009957D1"/>
    <w:rsid w:val="00A10155"/>
    <w:rsid w:val="00A235B7"/>
    <w:rsid w:val="00A3640A"/>
    <w:rsid w:val="00A7336E"/>
    <w:rsid w:val="00A903E9"/>
    <w:rsid w:val="00A9329A"/>
    <w:rsid w:val="00AB7A88"/>
    <w:rsid w:val="00AD4FA5"/>
    <w:rsid w:val="00AE3772"/>
    <w:rsid w:val="00B22116"/>
    <w:rsid w:val="00B52623"/>
    <w:rsid w:val="00B75BBB"/>
    <w:rsid w:val="00B8512A"/>
    <w:rsid w:val="00B94EFA"/>
    <w:rsid w:val="00B95791"/>
    <w:rsid w:val="00BA2370"/>
    <w:rsid w:val="00BA2A72"/>
    <w:rsid w:val="00BA3480"/>
    <w:rsid w:val="00BD07E0"/>
    <w:rsid w:val="00BE288E"/>
    <w:rsid w:val="00C16785"/>
    <w:rsid w:val="00C377D1"/>
    <w:rsid w:val="00C51D1D"/>
    <w:rsid w:val="00C547BF"/>
    <w:rsid w:val="00C54D25"/>
    <w:rsid w:val="00C579A3"/>
    <w:rsid w:val="00C81B8D"/>
    <w:rsid w:val="00C96D30"/>
    <w:rsid w:val="00CC7DC2"/>
    <w:rsid w:val="00CD57AD"/>
    <w:rsid w:val="00CE30A0"/>
    <w:rsid w:val="00CE50CD"/>
    <w:rsid w:val="00CF53F6"/>
    <w:rsid w:val="00D35472"/>
    <w:rsid w:val="00D37DDB"/>
    <w:rsid w:val="00D43F58"/>
    <w:rsid w:val="00D6373F"/>
    <w:rsid w:val="00D76A54"/>
    <w:rsid w:val="00D850E4"/>
    <w:rsid w:val="00D934B1"/>
    <w:rsid w:val="00DE4D77"/>
    <w:rsid w:val="00DF1926"/>
    <w:rsid w:val="00E04220"/>
    <w:rsid w:val="00E40853"/>
    <w:rsid w:val="00E41A41"/>
    <w:rsid w:val="00E72934"/>
    <w:rsid w:val="00E9358E"/>
    <w:rsid w:val="00E95B8D"/>
    <w:rsid w:val="00EB37ED"/>
    <w:rsid w:val="00EC1E1D"/>
    <w:rsid w:val="00EF1DDD"/>
    <w:rsid w:val="00F41855"/>
    <w:rsid w:val="00F619D6"/>
    <w:rsid w:val="00F63BFC"/>
    <w:rsid w:val="00F932FE"/>
    <w:rsid w:val="00FB2287"/>
    <w:rsid w:val="00FB3F47"/>
    <w:rsid w:val="00FB76D1"/>
    <w:rsid w:val="00FE47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911A"/>
  <w15:docId w15:val="{90CC2C7C-D44C-4892-BBF4-F0E44CB6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55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54"/>
    <w:rPr>
      <w:rFonts w:ascii="Tahoma" w:eastAsiaTheme="minorEastAsia" w:hAnsi="Tahoma" w:cs="Tahoma"/>
      <w:sz w:val="16"/>
      <w:szCs w:val="16"/>
      <w:lang w:val="en-US"/>
    </w:rPr>
  </w:style>
  <w:style w:type="paragraph" w:styleId="ListParagraph">
    <w:name w:val="List Paragraph"/>
    <w:basedOn w:val="Normal"/>
    <w:uiPriority w:val="34"/>
    <w:qFormat/>
    <w:rsid w:val="002F3554"/>
    <w:pPr>
      <w:ind w:left="720"/>
      <w:contextualSpacing/>
    </w:pPr>
  </w:style>
  <w:style w:type="table" w:styleId="TableGrid">
    <w:name w:val="Table Grid"/>
    <w:basedOn w:val="TableNormal"/>
    <w:uiPriority w:val="59"/>
    <w:rsid w:val="002F355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F3554"/>
    <w:rPr>
      <w:color w:val="0000FF" w:themeColor="hyperlink"/>
      <w:u w:val="single"/>
    </w:rPr>
  </w:style>
  <w:style w:type="paragraph" w:styleId="BodyText2">
    <w:name w:val="Body Text 2"/>
    <w:basedOn w:val="Normal"/>
    <w:link w:val="BodyText2Char"/>
    <w:rsid w:val="002F3554"/>
    <w:pPr>
      <w:tabs>
        <w:tab w:val="left" w:pos="720"/>
        <w:tab w:val="num" w:pos="1440"/>
      </w:tabs>
      <w:spacing w:before="240" w:after="120" w:line="288" w:lineRule="auto"/>
      <w:ind w:left="1440" w:hanging="720"/>
      <w:jc w:val="both"/>
    </w:pPr>
    <w:rPr>
      <w:rFonts w:ascii="Arial" w:eastAsia="Times New Roman" w:hAnsi="Arial" w:cs="Times New Roman"/>
      <w:szCs w:val="20"/>
      <w:lang w:val="en-GB"/>
    </w:rPr>
  </w:style>
  <w:style w:type="character" w:customStyle="1" w:styleId="BodyText2Char">
    <w:name w:val="Body Text 2 Char"/>
    <w:basedOn w:val="DefaultParagraphFont"/>
    <w:link w:val="BodyText2"/>
    <w:rsid w:val="002F3554"/>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A10155"/>
    <w:rPr>
      <w:sz w:val="16"/>
      <w:szCs w:val="16"/>
    </w:rPr>
  </w:style>
  <w:style w:type="paragraph" w:styleId="CommentText">
    <w:name w:val="annotation text"/>
    <w:basedOn w:val="Normal"/>
    <w:link w:val="CommentTextChar"/>
    <w:uiPriority w:val="99"/>
    <w:unhideWhenUsed/>
    <w:rsid w:val="00A10155"/>
    <w:pPr>
      <w:spacing w:line="240" w:lineRule="auto"/>
    </w:pPr>
    <w:rPr>
      <w:sz w:val="20"/>
      <w:szCs w:val="20"/>
    </w:rPr>
  </w:style>
  <w:style w:type="character" w:customStyle="1" w:styleId="CommentTextChar">
    <w:name w:val="Comment Text Char"/>
    <w:basedOn w:val="DefaultParagraphFont"/>
    <w:link w:val="CommentText"/>
    <w:uiPriority w:val="99"/>
    <w:rsid w:val="00A1015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619D6"/>
    <w:rPr>
      <w:b/>
      <w:bCs/>
    </w:rPr>
  </w:style>
  <w:style w:type="character" w:customStyle="1" w:styleId="CommentSubjectChar">
    <w:name w:val="Comment Subject Char"/>
    <w:basedOn w:val="CommentTextChar"/>
    <w:link w:val="CommentSubject"/>
    <w:uiPriority w:val="99"/>
    <w:semiHidden/>
    <w:rsid w:val="00F619D6"/>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t.scmbidadmin@gauteng.gov.z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7" Type="http://schemas.openxmlformats.org/officeDocument/2006/relationships/customXml" Target="../customXml/item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G Document" ma:contentTypeID="0x010100B67F6B36DABEB9418C5703D161F5F278007E5128AE1B75254495F7BED96FED1A33" ma:contentTypeVersion="20" ma:contentTypeDescription="GPG Document" ma:contentTypeScope="" ma:versionID="10050ff54b4b4397df786be0add132dc">
  <xsd:schema xmlns:xsd="http://www.w3.org/2001/XMLSchema" xmlns:xs="http://www.w3.org/2001/XMLSchema" xmlns:p="http://schemas.microsoft.com/office/2006/metadata/properties" xmlns:ns2="717b7141-7f23-42af-b22b-c0c60267f442" targetNamespace="http://schemas.microsoft.com/office/2006/metadata/properties" ma:root="true" ma:fieldsID="99824958980de4db601bdf1181fb5f36" ns2:_="">
    <xsd:import namespace="717b7141-7f23-42af-b22b-c0c60267f442"/>
    <xsd:element name="properties">
      <xsd:complexType>
        <xsd:sequence>
          <xsd:element name="documentManagement">
            <xsd:complexType>
              <xsd:all>
                <xsd:element ref="ns2:ShortDescription" minOccurs="0"/>
                <xsd:element ref="ns2:LongDescription" minOccurs="0"/>
                <xsd:element ref="ns2:GPGRelatedItems" minOccurs="0"/>
                <xsd:element ref="ns2:GPGAuthor"/>
                <xsd:element ref="ns2:GPGPublishedDate" minOccurs="0"/>
                <xsd:element ref="ns2:GPGPinned" minOccurs="0"/>
                <xsd:element ref="ns2:Publish"/>
                <xsd:element ref="ns2:TaxKeywordTaxHTField" minOccurs="0"/>
                <xsd:element ref="ns2:p91fb22744e049aeb6162be868c49623" minOccurs="0"/>
                <xsd:element ref="ns2:TaxCatchAllLabel" minOccurs="0"/>
                <xsd:element ref="ns2:b1109b75629b44379794e795be35aa32" minOccurs="0"/>
                <xsd:element ref="ns2:m1277dd290534f34a1857b2ad139f533" minOccurs="0"/>
                <xsd:element ref="ns2:b3ca1afc04214caabd4c59d0f833b9e8" minOccurs="0"/>
                <xsd:element ref="ns2:a2b5a463018346989bc308b766cf193d" minOccurs="0"/>
                <xsd:element ref="ns2:o89be4ab3f304157a0badcb897af9b4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7141-7f23-42af-b22b-c0c60267f442"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nillable="true"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161ce519-5e86-4309-bcb7-f7b616b1ede8" ma:termSetId="00000000-0000-0000-0000-000000000000" ma:anchorId="00000000-0000-0000-0000-000000000000" ma:open="true" ma:isKeyword="true">
      <xsd:complexType>
        <xsd:sequence>
          <xsd:element ref="pc:Terms" minOccurs="0" maxOccurs="1"/>
        </xsd:sequence>
      </xsd:complexType>
    </xsd:element>
    <xsd:element name="p91fb22744e049aeb6162be868c49623" ma:index="22" nillable="true" ma:taxonomy="true" ma:internalName="p91fb22744e049aeb6162be868c49623" ma:taxonomyFieldName="GPGLifeEvents" ma:displayName="GPG Life Events" ma:fieldId="{991fb227-44e0-49ae-b616-2be868c49623}" ma:taxonomyMulti="true" ma:sspId="161ce519-5e86-4309-bcb7-f7b616b1ede8" ma:termSetId="cba165f9-9d13-411b-adea-ec56876cdf4a"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d9e212-5efa-415c-8caa-34abb3d334e0}" ma:internalName="TaxCatchAllLabel" ma:readOnly="true" ma:showField="CatchAllDataLabel" ma:web="dfc05906-f4cd-420c-9b59-042d909462c7">
      <xsd:complexType>
        <xsd:complexContent>
          <xsd:extension base="dms:MultiChoiceLookup">
            <xsd:sequence>
              <xsd:element name="Value" type="dms:Lookup" maxOccurs="unbounded" minOccurs="0" nillable="true"/>
            </xsd:sequence>
          </xsd:extension>
        </xsd:complexContent>
      </xsd:complexType>
    </xsd:element>
    <xsd:element name="b1109b75629b44379794e795be35aa32" ma:index="24" nillable="true" ma:taxonomy="true" ma:internalName="b1109b75629b44379794e795be35aa32" ma:taxonomyFieldName="GPGPersonas" ma:displayName="GPG Personas" ma:fieldId="{b1109b75-629b-4437-9794-e795be35aa32}" ma:taxonomyMulti="true" ma:sspId="161ce519-5e86-4309-bcb7-f7b616b1ede8" ma:termSetId="1706685e-e244-41be-8f56-79afc092c5fb" ma:anchorId="00000000-0000-0000-0000-000000000000" ma:open="false" ma:isKeyword="false">
      <xsd:complexType>
        <xsd:sequence>
          <xsd:element ref="pc:Terms" minOccurs="0" maxOccurs="1"/>
        </xsd:sequence>
      </xsd:complexType>
    </xsd:element>
    <xsd:element name="m1277dd290534f34a1857b2ad139f533" ma:index="25" nillable="true" ma:taxonomy="true" ma:internalName="m1277dd290534f34a1857b2ad139f533" ma:taxonomyFieldName="GPGMunicipality" ma:displayName="GPG Municipality" ma:fieldId="{61277dd2-9053-4f34-a185-7b2ad139f533}" ma:taxonomyMulti="true" ma:sspId="161ce519-5e86-4309-bcb7-f7b616b1ede8" ma:termSetId="517b5f04-968a-4c28-84ed-93c4bf5e433d" ma:anchorId="00000000-0000-0000-0000-000000000000" ma:open="false" ma:isKeyword="false">
      <xsd:complexType>
        <xsd:sequence>
          <xsd:element ref="pc:Terms" minOccurs="0" maxOccurs="1"/>
        </xsd:sequence>
      </xsd:complexType>
    </xsd:element>
    <xsd:element name="b3ca1afc04214caabd4c59d0f833b9e8" ma:index="26" nillable="true" ma:taxonomy="true" ma:internalName="b3ca1afc04214caabd4c59d0f833b9e8" ma:taxonomyFieldName="GPGTopics" ma:displayName="GPG Topics" ma:fieldId="{b3ca1afc-0421-4caa-bd4c-59d0f833b9e8}" ma:taxonomyMulti="true" ma:sspId="161ce519-5e86-4309-bcb7-f7b616b1ede8" ma:termSetId="851da418-158d-4585-9599-b16d04a89b29" ma:anchorId="00000000-0000-0000-0000-000000000000" ma:open="false" ma:isKeyword="false">
      <xsd:complexType>
        <xsd:sequence>
          <xsd:element ref="pc:Terms" minOccurs="0" maxOccurs="1"/>
        </xsd:sequence>
      </xsd:complexType>
    </xsd:element>
    <xsd:element name="a2b5a463018346989bc308b766cf193d" ma:index="27" nillable="true" ma:taxonomy="true" ma:internalName="a2b5a463018346989bc308b766cf193d" ma:taxonomyFieldName="GPGDepartment" ma:displayName="GPG Department" ma:fieldId="{a2b5a463-0183-4698-9bc3-08b766cf193d}" ma:taxonomyMulti="true" ma:sspId="161ce519-5e86-4309-bcb7-f7b616b1ede8" ma:termSetId="b26f7d84-91a6-47b6-9b9a-01a387388a6b" ma:anchorId="00000000-0000-0000-0000-000000000000" ma:open="false" ma:isKeyword="false">
      <xsd:complexType>
        <xsd:sequence>
          <xsd:element ref="pc:Terms" minOccurs="0" maxOccurs="1"/>
        </xsd:sequence>
      </xsd:complexType>
    </xsd:element>
    <xsd:element name="o89be4ab3f304157a0badcb897af9b4e" ma:index="28" ma:taxonomy="true" ma:internalName="o89be4ab3f304157a0badcb897af9b4e" ma:taxonomyFieldName="GPGDocumentCategory" ma:displayName="Category" ma:fieldId="{889be4ab-3f30-4157-a0ba-dcb897af9b4e}" ma:taxonomyMulti="true" ma:sspId="161ce519-5e86-4309-bcb7-f7b616b1ede8" ma:termSetId="7093908c-474b-4b36-a385-956151799af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d4d9e212-5efa-415c-8caa-34abb3d334e0}" ma:internalName="TaxCatchAll" ma:showField="CatchAllData" ma:web="dfc05906-f4cd-420c-9b59-042d909462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1ce519-5e86-4309-bcb7-f7b616b1ede8" ContentTypeId="0x010100B67F6B36DABEB9418C5703D161F5F27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9be4ab3f304157a0badcb897af9b4e xmlns="717b7141-7f23-42af-b22b-c0c60267f442">
      <Terms xmlns="http://schemas.microsoft.com/office/infopath/2007/PartnerControls">
        <TermInfo xmlns="http://schemas.microsoft.com/office/infopath/2007/PartnerControls">
          <TermName xmlns="http://schemas.microsoft.com/office/infopath/2007/PartnerControls">Advertised</TermName>
          <TermId xmlns="http://schemas.microsoft.com/office/infopath/2007/PartnerControls">16f23062-3bb7-49ca-a3ca-d54e1f16bd3e</TermId>
        </TermInfo>
      </Terms>
    </o89be4ab3f304157a0badcb897af9b4e>
    <TaxCatchAll xmlns="717b7141-7f23-42af-b22b-c0c60267f442">
      <Value>1331</Value>
      <Value>35</Value>
      <Value>1333</Value>
      <Value>620</Value>
      <Value>1334</Value>
      <Value>38</Value>
      <Value>23</Value>
      <Value>630</Value>
      <Value>19</Value>
      <Value>16</Value>
      <Value>15</Value>
      <Value>939</Value>
      <Value>13</Value>
      <Value>12</Value>
      <Value>11</Value>
      <Value>10</Value>
      <Value>2</Value>
      <Value>1</Value>
      <Value>1332</Value>
    </TaxCatchAll>
    <b1109b75629b44379794e795be35aa32 xmlns="717b7141-7f23-42af-b22b-c0c60267f442">
      <Terms xmlns="http://schemas.microsoft.com/office/infopath/2007/PartnerControls">
        <TermInfo xmlns="http://schemas.microsoft.com/office/infopath/2007/PartnerControls">
          <TermName xmlns="http://schemas.microsoft.com/office/infopath/2007/PartnerControls">Business Person</TermName>
          <TermId xmlns="http://schemas.microsoft.com/office/infopath/2007/PartnerControls">371b71d8-21f2-4477-962f-f3116528c86d</TermId>
        </TermInfo>
        <TermInfo xmlns="http://schemas.microsoft.com/office/infopath/2007/PartnerControls">
          <TermName xmlns="http://schemas.microsoft.com/office/infopath/2007/PartnerControls">Conservationist</TermName>
          <TermId xmlns="http://schemas.microsoft.com/office/infopath/2007/PartnerControls">5de5213b-9008-4143-a23a-91b854e5cf2e</TermId>
        </TermInfo>
        <TermInfo xmlns="http://schemas.microsoft.com/office/infopath/2007/PartnerControls">
          <TermName xmlns="http://schemas.microsoft.com/office/infopath/2007/PartnerControls">Investor</TermName>
          <TermId xmlns="http://schemas.microsoft.com/office/infopath/2007/PartnerControls">d96e14c8-a3b8-4de2-9388-dd1fc81341e8</TermId>
        </TermInfo>
        <TermInfo xmlns="http://schemas.microsoft.com/office/infopath/2007/PartnerControls">
          <TermName xmlns="http://schemas.microsoft.com/office/infopath/2007/PartnerControls">Parent</TermName>
          <TermId xmlns="http://schemas.microsoft.com/office/infopath/2007/PartnerControls">6018ed53-6274-473b-a7f3-692b98511ce2</TermId>
        </TermInfo>
        <TermInfo xmlns="http://schemas.microsoft.com/office/infopath/2007/PartnerControls">
          <TermName xmlns="http://schemas.microsoft.com/office/infopath/2007/PartnerControls">Unemployed</TermName>
          <TermId xmlns="http://schemas.microsoft.com/office/infopath/2007/PartnerControls">f2b7083b-f9dc-492f-b28c-19f4d17d3adf</TermId>
        </TermInfo>
        <TermInfo xmlns="http://schemas.microsoft.com/office/infopath/2007/PartnerControls">
          <TermName xmlns="http://schemas.microsoft.com/office/infopath/2007/PartnerControls">Woman</TermName>
          <TermId xmlns="http://schemas.microsoft.com/office/infopath/2007/PartnerControls">a3c9d12f-66ee-44a0-a69f-9ac3ed504c46</TermId>
        </TermInfo>
        <TermInfo xmlns="http://schemas.microsoft.com/office/infopath/2007/PartnerControls">
          <TermName xmlns="http://schemas.microsoft.com/office/infopath/2007/PartnerControls">Youth</TermName>
          <TermId xmlns="http://schemas.microsoft.com/office/infopath/2007/PartnerControls">69dd6f02-92cc-4ad9-86c6-0a4aadee98e8</TermId>
        </TermInfo>
      </Terms>
    </b1109b75629b44379794e795be35aa32>
    <m1277dd290534f34a1857b2ad139f533 xmlns="717b7141-7f23-42af-b22b-c0c60267f442">
      <Terms xmlns="http://schemas.microsoft.com/office/infopath/2007/PartnerControls">
        <TermInfo xmlns="http://schemas.microsoft.com/office/infopath/2007/PartnerControls">
          <TermName xmlns="http://schemas.microsoft.com/office/infopath/2007/PartnerControls">All Municipalities</TermName>
          <TermId xmlns="http://schemas.microsoft.com/office/infopath/2007/PartnerControls">6b95750f-93a4-4398-9bde-c8d6eaff1cc0</TermId>
        </TermInfo>
      </Terms>
    </m1277dd290534f34a1857b2ad139f533>
    <ShortDescription xmlns="717b7141-7f23-42af-b22b-c0c60267f442">DRT 30/09/2019 CONSULTING ENGINEERING &amp; SAFETY AGENT  SERVICES FOR THE MANAGEMENT AND SUPERVISION OF THE ROUTINE ROAD  MAINTENANCE OF RISFSA CLASS 3 ROADS: GAUTENG PROVINCE </ShortDescription>
    <b3ca1afc04214caabd4c59d0f833b9e8 xmlns="717b7141-7f23-42af-b22b-c0c60267f442">
      <Terms xmlns="http://schemas.microsoft.com/office/infopath/2007/PartnerControls">
        <TermInfo xmlns="http://schemas.microsoft.com/office/infopath/2007/PartnerControls">
          <TermName xmlns="http://schemas.microsoft.com/office/infopath/2007/PartnerControls">Business and Industry</TermName>
          <TermId xmlns="http://schemas.microsoft.com/office/infopath/2007/PartnerControls">3a94a2ab-da07-4ce7-8080-9b13eec09871</TermId>
        </TermInfo>
        <TermInfo xmlns="http://schemas.microsoft.com/office/infopath/2007/PartnerControls">
          <TermName xmlns="http://schemas.microsoft.com/office/infopath/2007/PartnerControls">Driving, transport and roads</TermName>
          <TermId xmlns="http://schemas.microsoft.com/office/infopath/2007/PartnerControls">c684a624-22da-45ab-8658-e4f5c96e5147</TermId>
        </TermInfo>
        <TermInfo xmlns="http://schemas.microsoft.com/office/infopath/2007/PartnerControls">
          <TermName xmlns="http://schemas.microsoft.com/office/infopath/2007/PartnerControls">Infrastructure and Planning</TermName>
          <TermId xmlns="http://schemas.microsoft.com/office/infopath/2007/PartnerControls">3c78282c-e538-4e50-a894-ab32247f8a2f</TermId>
        </TermInfo>
      </Terms>
    </b3ca1afc04214caabd4c59d0f833b9e8>
    <GPGRelatedItems xmlns="717b7141-7f23-42af-b22b-c0c60267f442" xsi:nil="true"/>
    <LongDescription xmlns="717b7141-7f23-42af-b22b-c0c60267f442">&lt;div class="ExternalClass6D446B83BA9B449EABCD0266C0CC6446"&gt;DRT 30/09/2019 CONSULTING ENGINEERING &amp;amp; SAFETY AGENT  SERVICES FOR THE MANAGEMENT AND SUPERVISION OF THE ROUTINE ROAD  MAINTENANCE OF RISFSA CLASS 3 ROADS&amp;#58; GAUTENG PROVINCE &lt;/div&gt;</LongDescription>
    <Publish xmlns="717b7141-7f23-42af-b22b-c0c60267f442">Show on both Citizens Portal and Mobile (default)</Publish>
    <p91fb22744e049aeb6162be868c49623 xmlns="717b7141-7f23-42af-b22b-c0c60267f442">
      <Terms xmlns="http://schemas.microsoft.com/office/infopath/2007/PartnerControls"/>
    </p91fb22744e049aeb6162be868c49623>
    <GPGAuthor xmlns="717b7141-7f23-42af-b22b-c0c60267f442">
      <UserInfo>
        <DisplayName>Roads and Transport Owners</DisplayName>
        <AccountId>3</AccountId>
        <AccountType/>
      </UserInfo>
    </GPGAuthor>
    <GPGPublishedDate xmlns="717b7141-7f23-42af-b22b-c0c60267f442">2021-05-17T22:00:00+00:00</GPGPublishedDate>
    <GPGPinned xmlns="717b7141-7f23-42af-b22b-c0c60267f442">false</GPGPinned>
    <a2b5a463018346989bc308b766cf193d xmlns="717b7141-7f23-42af-b22b-c0c60267f442">
      <Terms xmlns="http://schemas.microsoft.com/office/infopath/2007/PartnerControls">
        <TermInfo xmlns="http://schemas.microsoft.com/office/infopath/2007/PartnerControls">
          <TermName xmlns="http://schemas.microsoft.com/office/infopath/2007/PartnerControls">Department of Roads and Transport</TermName>
          <TermId xmlns="http://schemas.microsoft.com/office/infopath/2007/PartnerControls">4ca25ef3-bead-4f04-a5d6-bfb6799100ab</TermId>
        </TermInfo>
      </Terms>
    </a2b5a463018346989bc308b766cf193d>
    <TaxKeywordTaxHTField xmlns="717b7141-7f23-42af-b22b-c0c60267f442">
      <Terms xmlns="http://schemas.microsoft.com/office/infopath/2007/PartnerControls">
        <TermInfo xmlns="http://schemas.microsoft.com/office/infopath/2007/PartnerControls">
          <TermName xmlns="http://schemas.microsoft.com/office/infopath/2007/PartnerControls">Supervision</TermName>
          <TermId xmlns="http://schemas.microsoft.com/office/infopath/2007/PartnerControls">9a12045d-dbbb-4304-a719-808c76dfc519</TermId>
        </TermInfo>
        <TermInfo xmlns="http://schemas.microsoft.com/office/infopath/2007/PartnerControls">
          <TermName xmlns="http://schemas.microsoft.com/office/infopath/2007/PartnerControls">routine road maintenance</TermName>
          <TermId xmlns="http://schemas.microsoft.com/office/infopath/2007/PartnerControls">b4ae7b49-41f8-435d-abe0-4a15f92fb575</TermId>
        </TermInfo>
        <TermInfo xmlns="http://schemas.microsoft.com/office/infopath/2007/PartnerControls">
          <TermName xmlns="http://schemas.microsoft.com/office/infopath/2007/PartnerControls">Safety Agent services</TermName>
          <TermId xmlns="http://schemas.microsoft.com/office/infopath/2007/PartnerControls">925a42c9-9c9e-4a4e-92e9-230ba4a0d198</TermId>
        </TermInfo>
        <TermInfo xmlns="http://schemas.microsoft.com/office/infopath/2007/PartnerControls">
          <TermName xmlns="http://schemas.microsoft.com/office/infopath/2007/PartnerControls">DRT30092019</TermName>
          <TermId xmlns="http://schemas.microsoft.com/office/infopath/2007/PartnerControls">4cf5fbce-b069-484a-8b2c-7619127339c1</TermId>
        </TermInfo>
        <TermInfo xmlns="http://schemas.microsoft.com/office/infopath/2007/PartnerControls">
          <TermName xmlns="http://schemas.microsoft.com/office/infopath/2007/PartnerControls">consulting engineering</TermName>
          <TermId xmlns="http://schemas.microsoft.com/office/infopath/2007/PartnerControls">8a526933-8d00-4b64-8f43-85763f338182</TermId>
        </TermInfo>
        <TermInfo xmlns="http://schemas.microsoft.com/office/infopath/2007/PartnerControls">
          <TermName xmlns="http://schemas.microsoft.com/office/infopath/2007/PartnerControls">class 3</TermName>
          <TermId xmlns="http://schemas.microsoft.com/office/infopath/2007/PartnerControls">4e50e3fd-b2eb-470f-ae4f-50dfe3d43b9a</TermId>
        </TermInfo>
      </Terms>
    </TaxKeywordTaxHTField>
  </documentManagement>
</p:properties>
</file>

<file path=customXml/itemProps1.xml><?xml version="1.0" encoding="utf-8"?>
<ds:datastoreItem xmlns:ds="http://schemas.openxmlformats.org/officeDocument/2006/customXml" ds:itemID="{04D7858E-3785-4976-A6E4-9038919F4146}"/>
</file>

<file path=customXml/itemProps2.xml><?xml version="1.0" encoding="utf-8"?>
<ds:datastoreItem xmlns:ds="http://schemas.openxmlformats.org/officeDocument/2006/customXml" ds:itemID="{870ABDB6-C4DE-49EE-A534-F55460B41EA3}"/>
</file>

<file path=customXml/itemProps3.xml><?xml version="1.0" encoding="utf-8"?>
<ds:datastoreItem xmlns:ds="http://schemas.openxmlformats.org/officeDocument/2006/customXml" ds:itemID="{5C647B53-3715-419B-A525-FA54991CD896}"/>
</file>

<file path=customXml/itemProps4.xml><?xml version="1.0" encoding="utf-8"?>
<ds:datastoreItem xmlns:ds="http://schemas.openxmlformats.org/officeDocument/2006/customXml" ds:itemID="{DF6F514D-18D2-4E6F-A1A5-F8256DF47A30}"/>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Advert - DRT30092019 - Professional Services Class 3</dc:title>
  <dc:creator>22128719</dc:creator>
  <cp:keywords>Supervision; consulting engineering; routine road maintenance; class 3; DRT30092019; Safety Agent services</cp:keywords>
  <cp:lastModifiedBy>Mahlangu,April (GPDRT)</cp:lastModifiedBy>
  <cp:revision>3</cp:revision>
  <cp:lastPrinted>2021-04-21T09:48:00Z</cp:lastPrinted>
  <dcterms:created xsi:type="dcterms:W3CDTF">2021-05-14T11:54:00Z</dcterms:created>
  <dcterms:modified xsi:type="dcterms:W3CDTF">2021-05-14T12:01:00Z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0x010100B67F6B36DABEB9418C5703D161F5F278007E5128AE1B75254495F7BED96FED1A33</vt:lpwstr>
  </property>
  <property fmtid="{D5CDD505-2E9C-101B-9397-08002B2CF9AE}" pid="3" name="TaxKeyword">
    <vt:lpwstr>1334;#Supervision|9a12045d-dbbb-4304-a719-808c76dfc519;#1333;#routine road maintenance|b4ae7b49-41f8-435d-abe0-4a15f92fb575;#1332;#Safety Agent services|925a42c9-9c9e-4a4e-92e9-230ba4a0d198;#1331;#DRT30092019|4cf5fbce-b069-484a-8b2c-7619127339c1;#620;#consulting engineering|8a526933-8d00-4b64-8f43-85763f338182;#630;#class 3|4e50e3fd-b2eb-470f-ae4f-50dfe3d43b9a</vt:lpwstr>
  </property>
  <property fmtid="{D5CDD505-2E9C-101B-9397-08002B2CF9AE}" pid="4" name="GPGTopics">
    <vt:lpwstr>23;#Business and Industry|3a94a2ab-da07-4ce7-8080-9b13eec09871;#10;#Driving, transport and roads|c684a624-22da-45ab-8658-e4f5c96e5147;#19;#Infrastructure and Planning|3c78282c-e538-4e50-a894-ab32247f8a2f</vt:lpwstr>
  </property>
  <property fmtid="{D5CDD505-2E9C-101B-9397-08002B2CF9AE}" pid="5" name="GPGDocumentCategory">
    <vt:lpwstr>939;#Advertised|16f23062-3bb7-49ca-a3ca-d54e1f16bd3e</vt:lpwstr>
  </property>
  <property fmtid="{D5CDD505-2E9C-101B-9397-08002B2CF9AE}" pid="6" name="GPGLifeEvents">
    <vt:lpwstr/>
  </property>
  <property fmtid="{D5CDD505-2E9C-101B-9397-08002B2CF9AE}" pid="7" name="GPGPersonas">
    <vt:lpwstr>11;#Business Person|371b71d8-21f2-4477-962f-f3116528c86d;#35;#Conservationist|5de5213b-9008-4143-a23a-91b854e5cf2e;#12;#Investor|d96e14c8-a3b8-4de2-9388-dd1fc81341e8;#13;#Parent|6018ed53-6274-473b-a7f3-692b98511ce2;#38;#Unemployed|f2b7083b-f9dc-492f-b28c-19f4d17d3adf;#15;#Woman|a3c9d12f-66ee-44a0-a69f-9ac3ed504c46;#16;#Youth|69dd6f02-92cc-4ad9-86c6-0a4aadee98e8</vt:lpwstr>
  </property>
  <property fmtid="{D5CDD505-2E9C-101B-9397-08002B2CF9AE}" pid="8" name="GPGDepartment">
    <vt:lpwstr>1;#Department of Roads and Transport|4ca25ef3-bead-4f04-a5d6-bfb6799100ab</vt:lpwstr>
  </property>
  <property fmtid="{D5CDD505-2E9C-101B-9397-08002B2CF9AE}" pid="9" name="GPGMunicipality">
    <vt:lpwstr>2;#All Municipalities|6b95750f-93a4-4398-9bde-c8d6eaff1cc0</vt:lpwstr>
  </property>
  <property fmtid="{D5CDD505-2E9C-101B-9397-08002B2CF9AE}" pid="11" name="GPG Approval Status">
    <vt:lpwstr>Approved</vt:lpwstr>
  </property>
</Properties>
</file>